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446"/>
        <w:gridCol w:w="7842"/>
      </w:tblGrid>
      <w:tr w:rsidR="0014764A" w:rsidRPr="0041042E" w:rsidTr="00C92111">
        <w:trPr>
          <w:trHeight w:val="1626"/>
        </w:trPr>
        <w:tc>
          <w:tcPr>
            <w:tcW w:w="1446" w:type="dxa"/>
          </w:tcPr>
          <w:p w:rsidR="0014764A" w:rsidRPr="0041042E" w:rsidRDefault="0014764A" w:rsidP="00C92111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41042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object w:dxaOrig="1485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15pt;height:1in" o:ole="" o:allowoverlap="f">
                  <v:imagedata r:id="rId7" o:title=""/>
                </v:shape>
                <o:OLEObject Type="Embed" ProgID="PhotoDeluxe.Image.2" ShapeID="_x0000_i1025" DrawAspect="Content" ObjectID="_1775726602" r:id="rId8">
                  <o:FieldCodes>\s</o:FieldCodes>
                </o:OLEObject>
              </w:object>
            </w:r>
          </w:p>
        </w:tc>
        <w:tc>
          <w:tcPr>
            <w:tcW w:w="8017" w:type="dxa"/>
          </w:tcPr>
          <w:p w:rsidR="0014764A" w:rsidRPr="0041042E" w:rsidRDefault="0014764A" w:rsidP="00C92111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41042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BIROUL ELECTORAL DE CIRCUMSCRIPŢIE COMUNALĂ </w:t>
            </w:r>
            <w:r w:rsidRPr="00A056F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NR.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A056F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21 BABA ANA</w:t>
            </w:r>
            <w:r w:rsidRPr="0041042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, JUDEŢUL PRAHOVA</w:t>
            </w:r>
          </w:p>
          <w:p w:rsidR="0014764A" w:rsidRDefault="0014764A" w:rsidP="00C92111">
            <w:pPr>
              <w:pStyle w:val="style127"/>
              <w:jc w:val="center"/>
            </w:pPr>
            <w:r w:rsidRPr="0041042E">
              <w:rPr>
                <w:b/>
                <w:i/>
                <w:szCs w:val="28"/>
              </w:rPr>
              <w:t xml:space="preserve"> </w:t>
            </w:r>
            <w:r>
              <w:t xml:space="preserve">Comuna Baba Ana, nr. 354, judeţul Prahova </w:t>
            </w:r>
          </w:p>
          <w:p w:rsidR="0014764A" w:rsidRPr="0041042E" w:rsidRDefault="0014764A" w:rsidP="00C92111">
            <w:pPr>
              <w:pStyle w:val="style127"/>
              <w:jc w:val="center"/>
              <w:rPr>
                <w:szCs w:val="28"/>
              </w:rPr>
            </w:pPr>
            <w:r>
              <w:t>Telefon:</w:t>
            </w:r>
            <w:r w:rsidR="00E0257D">
              <w:t xml:space="preserve"> </w:t>
            </w:r>
            <w:r>
              <w:rPr>
                <w:b/>
                <w:bCs/>
              </w:rPr>
              <w:t>0790239186</w:t>
            </w:r>
            <w:r>
              <w:t xml:space="preserve"> e-mail: </w:t>
            </w:r>
            <w:r>
              <w:rPr>
                <w:b/>
                <w:bCs/>
              </w:rPr>
              <w:t>ph.babaana@bec.ro</w:t>
            </w:r>
          </w:p>
          <w:tbl>
            <w:tblPr>
              <w:tblW w:w="0" w:type="auto"/>
              <w:tblLook w:val="04A0"/>
            </w:tblPr>
            <w:tblGrid>
              <w:gridCol w:w="2646"/>
              <w:gridCol w:w="2488"/>
              <w:gridCol w:w="2489"/>
            </w:tblGrid>
            <w:tr w:rsidR="0014764A" w:rsidRPr="0041042E" w:rsidTr="00C92111">
              <w:trPr>
                <w:trHeight w:val="311"/>
              </w:trPr>
              <w:tc>
                <w:tcPr>
                  <w:tcW w:w="2646" w:type="dxa"/>
                  <w:shd w:val="clear" w:color="auto" w:fill="365F91"/>
                </w:tcPr>
                <w:p w:rsidR="0014764A" w:rsidRPr="0041042E" w:rsidRDefault="0014764A" w:rsidP="00C92111">
                  <w:pPr>
                    <w:rPr>
                      <w:rFonts w:ascii="Times New Roman" w:hAnsi="Times New Roman" w:cs="Times New Roman"/>
                      <w:i/>
                      <w:sz w:val="24"/>
                      <w:szCs w:val="28"/>
                    </w:rPr>
                  </w:pPr>
                </w:p>
              </w:tc>
              <w:tc>
                <w:tcPr>
                  <w:tcW w:w="2488" w:type="dxa"/>
                  <w:shd w:val="clear" w:color="auto" w:fill="FFFF00"/>
                </w:tcPr>
                <w:p w:rsidR="0014764A" w:rsidRPr="0041042E" w:rsidRDefault="0014764A" w:rsidP="00C92111">
                  <w:pPr>
                    <w:rPr>
                      <w:rFonts w:ascii="Times New Roman" w:hAnsi="Times New Roman" w:cs="Times New Roman"/>
                      <w:i/>
                      <w:sz w:val="24"/>
                      <w:szCs w:val="28"/>
                    </w:rPr>
                  </w:pPr>
                </w:p>
              </w:tc>
              <w:tc>
                <w:tcPr>
                  <w:tcW w:w="2489" w:type="dxa"/>
                  <w:shd w:val="clear" w:color="auto" w:fill="FF0000"/>
                </w:tcPr>
                <w:p w:rsidR="0014764A" w:rsidRPr="0041042E" w:rsidRDefault="0014764A" w:rsidP="00C92111">
                  <w:pPr>
                    <w:rPr>
                      <w:rFonts w:ascii="Times New Roman" w:hAnsi="Times New Roman" w:cs="Times New Roman"/>
                      <w:i/>
                      <w:sz w:val="24"/>
                      <w:szCs w:val="28"/>
                    </w:rPr>
                  </w:pPr>
                </w:p>
              </w:tc>
            </w:tr>
          </w:tbl>
          <w:p w:rsidR="0014764A" w:rsidRPr="0041042E" w:rsidRDefault="0014764A" w:rsidP="00C92111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</w:tbl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8"/>
        </w:rPr>
      </w:pPr>
      <w:r w:rsidRPr="0041042E">
        <w:rPr>
          <w:rFonts w:ascii="Times New Roman" w:hAnsi="Times New Roman" w:cs="Times New Roman"/>
          <w:b/>
          <w:i/>
          <w:sz w:val="24"/>
          <w:szCs w:val="28"/>
        </w:rPr>
        <w:t xml:space="preserve"> </w:t>
      </w:r>
    </w:p>
    <w:p w:rsidR="00E0257D" w:rsidRDefault="00E0257D" w:rsidP="00E0257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8"/>
        </w:rPr>
      </w:pPr>
    </w:p>
    <w:p w:rsidR="00E0257D" w:rsidRDefault="00E0257D" w:rsidP="00E0257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8"/>
        </w:rPr>
      </w:pPr>
    </w:p>
    <w:p w:rsidR="0014764A" w:rsidRDefault="0014764A" w:rsidP="00E025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shd w:val="clear" w:color="auto" w:fill="FFFFFF"/>
          <w:lang w:eastAsia="ro-RO"/>
        </w:rPr>
        <w:t>HOTĂRÂREA NR</w:t>
      </w:r>
      <w:r w:rsidRPr="00F7623B">
        <w:rPr>
          <w:rFonts w:ascii="Times New Roman" w:eastAsia="Times New Roman" w:hAnsi="Times New Roman" w:cs="Times New Roman"/>
          <w:b/>
          <w:sz w:val="24"/>
          <w:szCs w:val="28"/>
          <w:u w:val="single"/>
          <w:shd w:val="clear" w:color="auto" w:fill="FFFFFF"/>
          <w:lang w:eastAsia="ro-RO"/>
        </w:rPr>
        <w:t xml:space="preserve">. </w:t>
      </w:r>
      <w:r w:rsidR="00974E7B">
        <w:rPr>
          <w:rFonts w:ascii="Times New Roman" w:eastAsia="Times New Roman" w:hAnsi="Times New Roman" w:cs="Times New Roman"/>
          <w:b/>
          <w:sz w:val="24"/>
          <w:szCs w:val="28"/>
          <w:u w:val="single"/>
          <w:shd w:val="clear" w:color="auto" w:fill="FFFFFF"/>
          <w:lang w:eastAsia="ro-RO"/>
        </w:rPr>
        <w:t>5</w:t>
      </w:r>
    </w:p>
    <w:p w:rsidR="0014764A" w:rsidRPr="0041042E" w:rsidRDefault="0014764A" w:rsidP="00E025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  <w:t xml:space="preserve">Din data de </w:t>
      </w:r>
      <w:r w:rsidR="00E43D13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eastAsia="ro-RO"/>
        </w:rPr>
        <w:t>27</w:t>
      </w:r>
      <w:r w:rsidRPr="00F7623B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eastAsia="ro-RO"/>
        </w:rPr>
        <w:t>.04.2024</w:t>
      </w:r>
    </w:p>
    <w:p w:rsidR="0014764A" w:rsidRDefault="0014764A" w:rsidP="00E025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            </w:t>
      </w:r>
    </w:p>
    <w:p w:rsidR="00E0257D" w:rsidRDefault="00E0257D" w:rsidP="00E025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E43D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  <w:t>Având în vedere prevederile art. 47-51 din Legea nr. 115/2015 pentru alegerea autorităților administrației publice locale, mo</w:t>
      </w:r>
      <w:r w:rsidR="005A0EA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dificată și completată ulterior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;</w:t>
      </w:r>
    </w:p>
    <w:p w:rsidR="0014764A" w:rsidRDefault="0014764A" w:rsidP="00E43D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  <w:t>Față de dispozițiile art. 52 alin. 2 din Legea nr. 115/2015, din care rezultă că admiterea sau respingerea candidaturilor se face prin hotărâri ale birourilor electorale de circumscripție;</w:t>
      </w:r>
    </w:p>
    <w:p w:rsidR="0014764A" w:rsidRDefault="0014764A" w:rsidP="00E43D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  <w:t xml:space="preserve">Considerând, în urma analizei listei de candidați pentru funcțiile de consilieri locali ai </w:t>
      </w:r>
    </w:p>
    <w:p w:rsidR="0014764A" w:rsidRDefault="0014764A" w:rsidP="00E43D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Comunei Baba Ana, județ Prahova, propunere înregistrată sub nr. </w:t>
      </w:r>
      <w:r w:rsidR="00E43D1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din data de </w:t>
      </w:r>
      <w:r w:rsidR="00E43D13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eastAsia="ro-RO"/>
        </w:rPr>
        <w:t>27</w:t>
      </w:r>
      <w:r w:rsidRPr="00F7623B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eastAsia="ro-RO"/>
        </w:rPr>
        <w:t>.04.2024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, formulată de </w:t>
      </w:r>
      <w:r w:rsidR="00974E7B" w:rsidRPr="00974E7B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eastAsia="ro-RO"/>
        </w:rPr>
        <w:t>Alianța Electorală Locală Alianța Dreapta Unită USR – PMP - Forța Dreptei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, că aceasta îndeplinește</w:t>
      </w:r>
      <w:r w:rsid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</w:t>
      </w:r>
      <w:r w:rsidR="00974E7B" w:rsidRPr="00051E25"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shd w:val="clear" w:color="auto" w:fill="FFFFFF"/>
          <w:lang w:eastAsia="ro-RO"/>
        </w:rPr>
        <w:t>în parte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condițiile de fond și de formă instituite de art. 4-6 și art. 45-49 din Legea nr. 115/2015, precum și de Hotărârea nr. 7/2024 a Biroului Electoral Central pentru a fi înregistrată;</w:t>
      </w:r>
    </w:p>
    <w:p w:rsidR="00974E7B" w:rsidRPr="00974E7B" w:rsidRDefault="00974E7B" w:rsidP="00051E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Urmare analizei candidaturii (lista de candidati) pentru funcția de consilier local al </w:t>
      </w:r>
      <w:r w:rsid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comunei Baba Ana</w:t>
      </w: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, propunere formulată de către </w:t>
      </w:r>
      <w:r w:rsidR="00051E25"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Alianța Electorală Locală Alianța Dreapta Unită USR – PMP - Forța Dreptei </w:t>
      </w: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şi depusă la Biroul Electoral de Circumscripție Nr. </w:t>
      </w:r>
      <w:r w:rsid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21</w:t>
      </w: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– </w:t>
      </w:r>
      <w:r w:rsid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Baba Ana</w:t>
      </w: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in data de </w:t>
      </w:r>
      <w:r w:rsid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27.04.2024</w:t>
      </w: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,</w:t>
      </w:r>
    </w:p>
    <w:p w:rsidR="00974E7B" w:rsidRPr="00974E7B" w:rsidRDefault="00974E7B" w:rsidP="00051E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Având în vedere art. 4-8 şi art. 45-56 din Legea nr. 115/2015 pentru alegerea autorităților administrației publice locale, pentru modificarea Legii administrației publice locale nr. 215/2001, precum și pentru modificarea și completarea Legii nr. 393/2004 privind Statutul aleșilor locali, cu modificările și completările ulterioare,</w:t>
      </w:r>
    </w:p>
    <w:p w:rsidR="0014764A" w:rsidRDefault="0014764A" w:rsidP="00E43D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  <w:t xml:space="preserve">Observând că această propunere de candidatură este însoțită de o listă de susținători ce întrunește cerințele instituite de art. 49 și art. 51 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 </w:t>
      </w:r>
      <w:r w:rsidR="005A0EA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din Legea nr. 115/2015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, precum și prin Hotărârea nr. 5/2024 a Biroului Electoral Central;</w:t>
      </w:r>
    </w:p>
    <w:p w:rsidR="00051E25" w:rsidRPr="00974E7B" w:rsidRDefault="00051E25" w:rsidP="00051E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lastRenderedPageBreak/>
        <w:t>Examinând respectarea condiţiilor legale de fond şi formă pentru ca o persoană să poată candida, examinând respectarea condiţiilor de formă şi de fond ale propunerii de candidatură, precum şi ale liste</w:t>
      </w:r>
      <w:r w:rsidR="00360119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i de consilieri propusă,</w:t>
      </w:r>
      <w:r w:rsidRPr="00974E7B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se constata urmatoarele:</w:t>
      </w:r>
    </w:p>
    <w:p w:rsidR="00051E25" w:rsidRPr="00051E25" w:rsidRDefault="00051E25" w:rsidP="00051E2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conform art. 4 alin. 1 din Legea 115/2015, au dreptul de a fi aleși consilieri cetățenii cu drept de vot care au împlinit, până în ziua alegerilor inclusiv, vârsta de cel puțin 23 ani</w:t>
      </w: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,</w:t>
      </w:r>
    </w:p>
    <w:p w:rsidR="00051E25" w:rsidRPr="00051E25" w:rsidRDefault="00051E25" w:rsidP="00051E2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că</w:t>
      </w: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</w:t>
      </w: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domnul Ilie Claudiu Petruț</w:t>
      </w: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</w:t>
      </w:r>
      <w:r w:rsidRP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nu îndeplinește condiția de vârstă prevăzută de art. 4 alin. 1 din Legea 115/2015, motiv pentru care urmează a dispune respingerea propunerii de candidatură la funcția de consilier local al comunei Baba Ana, jud. Prahova.</w:t>
      </w:r>
    </w:p>
    <w:p w:rsidR="00051E25" w:rsidRDefault="00051E25" w:rsidP="00051E2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  <w:t>În temeiul art. 52 alin. 1 din Legea nr. 115/2015, potrivit cărora biroul electoral de circumscripție examinează respectarea condițiilor legale pentru ca o persoană să poată candida, respectarea condițiilor de fond și de formă ale listelor de candidați, precum și ale listei susținătorilor;</w:t>
      </w:r>
    </w:p>
    <w:p w:rsidR="0014764A" w:rsidRPr="0041042E" w:rsidRDefault="0014764A" w:rsidP="00E43D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  <w:t>Cu unanimitate,</w:t>
      </w:r>
    </w:p>
    <w:p w:rsidR="00E43D13" w:rsidRDefault="00E43D13" w:rsidP="001476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</w:pPr>
    </w:p>
    <w:p w:rsidR="00E0257D" w:rsidRDefault="00E0257D" w:rsidP="001476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</w:pPr>
    </w:p>
    <w:p w:rsidR="0014764A" w:rsidRPr="0041042E" w:rsidRDefault="0014764A" w:rsidP="0014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  <w:t xml:space="preserve">BIROUL ELECTORAL DE CIRCUMSCRIPŢIE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  <w:t>COMUNALĂ NR. 21</w:t>
      </w:r>
    </w:p>
    <w:p w:rsidR="0014764A" w:rsidRPr="0041042E" w:rsidRDefault="0014764A" w:rsidP="0014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  <w:t>BABA ANA, JUDEȚUL PRAHOVA</w:t>
      </w:r>
    </w:p>
    <w:p w:rsidR="0014764A" w:rsidRPr="0041042E" w:rsidRDefault="0014764A" w:rsidP="0014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  <w:t>HOTĂRĂŞTE:</w:t>
      </w:r>
    </w:p>
    <w:p w:rsidR="0014764A" w:rsidRDefault="0014764A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br/>
      </w:r>
      <w:r w:rsid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          Art. 1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Admite </w:t>
      </w:r>
      <w:r w:rsidR="00051E2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în parte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lista de candidați, pentru funcțiile de consilieri locali ai comunei Baba Ana, județ Prahova, lista inaintate de catre </w:t>
      </w:r>
      <w:r w:rsidR="00051E25" w:rsidRPr="00974E7B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eastAsia="ro-RO"/>
        </w:rPr>
        <w:t>Alianța Electorală Locală Alianța Dreapta Unită USR – PMP - Forța Dreptei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  <w:lang w:eastAsia="ro-RO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la alegerile locale din data de 9 iunie 2024, dispunând înregistrarea acesteia</w:t>
      </w:r>
      <w:r w:rsidR="00E025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;</w:t>
      </w:r>
    </w:p>
    <w:p w:rsidR="00E0257D" w:rsidRDefault="00E0257D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E0257D" w:rsidRPr="0041042E" w:rsidRDefault="00E0257D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Art. 2 Respinge propunerea de candidatură propusă pentru domnul Ilie Claudiu Petruț, poziția nr. 5 din lista de candidați propusă pentru alegerea Consiliului Local al com. Baba Ana;</w:t>
      </w:r>
    </w:p>
    <w:p w:rsidR="0014764A" w:rsidRDefault="0014764A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         </w:t>
      </w:r>
    </w:p>
    <w:p w:rsidR="0014764A" w:rsidRDefault="0014764A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Art. </w:t>
      </w:r>
      <w:r w:rsidR="00E025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3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Prezenta hotărâre se afișează la sediul primăriei și pe pagina de internet a primăriei </w:t>
      </w:r>
      <w:r w:rsidRPr="00051E25">
        <w:rPr>
          <w:rFonts w:ascii="Times New Roman" w:hAnsi="Times New Roman" w:cs="Times New Roman"/>
          <w:i/>
          <w:sz w:val="24"/>
          <w:szCs w:val="24"/>
        </w:rPr>
        <w:t>http://www.primariababaana.ro/</w:t>
      </w:r>
      <w:r w:rsidRPr="002E45C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la secțiunea ,,Alegeri Locale 2024”, azi </w:t>
      </w:r>
      <w:r w:rsidR="00E43D13">
        <w:rPr>
          <w:rFonts w:ascii="Times New Roman" w:hAnsi="Times New Roman" w:cs="Times New Roman"/>
          <w:sz w:val="24"/>
          <w:szCs w:val="28"/>
        </w:rPr>
        <w:t>27</w:t>
      </w:r>
      <w:r w:rsidRPr="00F7623B">
        <w:rPr>
          <w:rFonts w:ascii="Times New Roman" w:hAnsi="Times New Roman" w:cs="Times New Roman"/>
          <w:sz w:val="24"/>
          <w:szCs w:val="28"/>
        </w:rPr>
        <w:t xml:space="preserve">.04.2024 ora </w:t>
      </w:r>
      <w:r w:rsidR="00360119">
        <w:rPr>
          <w:rFonts w:ascii="Times New Roman" w:hAnsi="Times New Roman" w:cs="Times New Roman"/>
          <w:sz w:val="24"/>
          <w:szCs w:val="28"/>
        </w:rPr>
        <w:t>12.00</w:t>
      </w:r>
      <w:r w:rsidR="00E0257D">
        <w:rPr>
          <w:rFonts w:ascii="Times New Roman" w:hAnsi="Times New Roman" w:cs="Times New Roman"/>
          <w:sz w:val="24"/>
          <w:szCs w:val="28"/>
        </w:rPr>
        <w:t>;</w:t>
      </w:r>
    </w:p>
    <w:p w:rsidR="0014764A" w:rsidRDefault="0014764A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Pr="00F7623B" w:rsidRDefault="0014764A" w:rsidP="00E025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lastRenderedPageBreak/>
        <w:t xml:space="preserve">Art. </w:t>
      </w:r>
      <w:r w:rsidR="00E025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4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Cu drept de contestație la Judecătoria Mizil, în termen de 48 de ore de la afișare, pentru orice persoană interesată, partid politic, alianțe politice sau alianțe electorale.</w:t>
      </w:r>
      <w:r w:rsidRPr="0041042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o-RO"/>
        </w:rPr>
        <w:t xml:space="preserve">        </w:t>
      </w:r>
    </w:p>
    <w:p w:rsidR="00E43D13" w:rsidRDefault="00E43D13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E0257D" w:rsidRDefault="00E0257D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Pr="0041042E" w:rsidRDefault="00E43D13" w:rsidP="00E43D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       </w:t>
      </w:r>
      <w:r w:rsidR="0014764A"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PREŞEDINTE</w:t>
      </w:r>
      <w:r w:rsidR="0014764A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,</w:t>
      </w:r>
      <w:r w:rsidR="0014764A"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                                             </w:t>
      </w:r>
    </w:p>
    <w:p w:rsidR="0014764A" w:rsidRDefault="0014764A" w:rsidP="00E43D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>Tănase Loredana Marcela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ab/>
        <w:t xml:space="preserve">  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br/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ab/>
      </w:r>
    </w:p>
    <w:p w:rsidR="00E43D13" w:rsidRDefault="00E43D13" w:rsidP="00E43D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Pr="0041042E" w:rsidRDefault="0014764A" w:rsidP="00E43D13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 xml:space="preserve">     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>LOCŢIITOR,</w:t>
      </w:r>
    </w:p>
    <w:p w:rsidR="0014764A" w:rsidRDefault="0014764A" w:rsidP="00E43D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 xml:space="preserve">        Filimon Bogdan Nicolae</w:t>
      </w: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Pr="0041042E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Pr="0041042E" w:rsidRDefault="0014764A" w:rsidP="0014764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 MEMBRII,</w:t>
      </w:r>
    </w:p>
    <w:p w:rsidR="0014764A" w:rsidRPr="0041042E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t>Comșa Andreea Liliana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– PSD</w:t>
      </w:r>
    </w:p>
    <w:p w:rsidR="0014764A" w:rsidRPr="0041042E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Lăzeanu Mihaela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– </w:t>
      </w: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PNL</w:t>
      </w: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Niculescu Florin – USR </w:t>
      </w: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Șerban Adriana Mădălina – AUR</w:t>
      </w: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Tănase Georgeta – UDMR </w:t>
      </w: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>Oprea Claudia Corina – Uniunea Elenă din România – Grup Minorități</w:t>
      </w:r>
    </w:p>
    <w:p w:rsidR="0014764A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</w:p>
    <w:p w:rsidR="0014764A" w:rsidRPr="0041042E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  <w:t xml:space="preserve">Petre Elena – PMP </w:t>
      </w:r>
    </w:p>
    <w:p w:rsidR="0014764A" w:rsidRPr="0041042E" w:rsidRDefault="0014764A" w:rsidP="001476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o-RO"/>
        </w:rPr>
      </w:pPr>
      <w:r w:rsidRPr="0041042E">
        <w:rPr>
          <w:rFonts w:ascii="Times New Roman" w:eastAsia="Times New Roman" w:hAnsi="Times New Roman" w:cs="Times New Roman"/>
          <w:color w:val="000000"/>
          <w:sz w:val="24"/>
          <w:szCs w:val="28"/>
          <w:lang w:eastAsia="ro-RO"/>
        </w:rPr>
        <w:br/>
      </w: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4764A" w:rsidRPr="0041042E" w:rsidRDefault="0014764A" w:rsidP="0014764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Baba Ana, </w:t>
      </w:r>
      <w:r w:rsidR="00360119">
        <w:rPr>
          <w:rFonts w:ascii="Times New Roman" w:hAnsi="Times New Roman" w:cs="Times New Roman"/>
          <w:sz w:val="24"/>
          <w:szCs w:val="28"/>
        </w:rPr>
        <w:t>27</w:t>
      </w:r>
      <w:r>
        <w:rPr>
          <w:rFonts w:ascii="Times New Roman" w:hAnsi="Times New Roman" w:cs="Times New Roman"/>
          <w:sz w:val="24"/>
          <w:szCs w:val="28"/>
        </w:rPr>
        <w:t>.04.2024</w:t>
      </w:r>
    </w:p>
    <w:p w:rsidR="00EF4A52" w:rsidRDefault="00EF4A52"/>
    <w:sectPr w:rsidR="00EF4A52" w:rsidSect="007F481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4BC" w:rsidRDefault="001714BC" w:rsidP="00220D02">
      <w:pPr>
        <w:spacing w:after="0" w:line="240" w:lineRule="auto"/>
      </w:pPr>
      <w:r>
        <w:separator/>
      </w:r>
    </w:p>
  </w:endnote>
  <w:endnote w:type="continuationSeparator" w:id="0">
    <w:p w:rsidR="001714BC" w:rsidRDefault="001714BC" w:rsidP="00220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64430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45C9" w:rsidRDefault="0012244F">
        <w:pPr>
          <w:pStyle w:val="Footer"/>
          <w:jc w:val="center"/>
        </w:pPr>
        <w:r>
          <w:fldChar w:fldCharType="begin"/>
        </w:r>
        <w:r w:rsidR="003F6228">
          <w:instrText xml:space="preserve"> PAGE   \* MERGEFORMAT </w:instrText>
        </w:r>
        <w:r>
          <w:fldChar w:fldCharType="separate"/>
        </w:r>
        <w:r w:rsidR="00E025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E45C9" w:rsidRDefault="001714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4BC" w:rsidRDefault="001714BC" w:rsidP="00220D02">
      <w:pPr>
        <w:spacing w:after="0" w:line="240" w:lineRule="auto"/>
      </w:pPr>
      <w:r>
        <w:separator/>
      </w:r>
    </w:p>
  </w:footnote>
  <w:footnote w:type="continuationSeparator" w:id="0">
    <w:p w:rsidR="001714BC" w:rsidRDefault="001714BC" w:rsidP="00220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404C"/>
    <w:multiLevelType w:val="hybridMultilevel"/>
    <w:tmpl w:val="91307AC6"/>
    <w:lvl w:ilvl="0" w:tplc="423439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52088"/>
    <w:multiLevelType w:val="hybridMultilevel"/>
    <w:tmpl w:val="59CEA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64A"/>
    <w:rsid w:val="00051E25"/>
    <w:rsid w:val="0012244F"/>
    <w:rsid w:val="0014764A"/>
    <w:rsid w:val="001714BC"/>
    <w:rsid w:val="00220D02"/>
    <w:rsid w:val="00360119"/>
    <w:rsid w:val="003F6228"/>
    <w:rsid w:val="005A0EAE"/>
    <w:rsid w:val="005B0440"/>
    <w:rsid w:val="00974E7B"/>
    <w:rsid w:val="00A34CB2"/>
    <w:rsid w:val="00A43BEB"/>
    <w:rsid w:val="00AF384C"/>
    <w:rsid w:val="00DA790C"/>
    <w:rsid w:val="00E0257D"/>
    <w:rsid w:val="00E43D13"/>
    <w:rsid w:val="00EF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64A"/>
    <w:pPr>
      <w:spacing w:after="160" w:line="259" w:lineRule="auto"/>
    </w:pPr>
    <w:rPr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27">
    <w:name w:val="style127"/>
    <w:basedOn w:val="Normal"/>
    <w:rsid w:val="00147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14764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4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64A"/>
    <w:rPr>
      <w:lang w:val="ro-RO"/>
    </w:rPr>
  </w:style>
  <w:style w:type="paragraph" w:styleId="ListParagraph">
    <w:name w:val="List Paragraph"/>
    <w:basedOn w:val="Normal"/>
    <w:uiPriority w:val="34"/>
    <w:qFormat/>
    <w:rsid w:val="00051E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</dc:creator>
  <cp:lastModifiedBy>BEC</cp:lastModifiedBy>
  <cp:revision>3</cp:revision>
  <cp:lastPrinted>2024-04-27T09:31:00Z</cp:lastPrinted>
  <dcterms:created xsi:type="dcterms:W3CDTF">2024-04-27T08:39:00Z</dcterms:created>
  <dcterms:modified xsi:type="dcterms:W3CDTF">2024-04-27T09:37:00Z</dcterms:modified>
</cp:coreProperties>
</file>