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3F9B0" w14:textId="23560EAF" w:rsidR="000D01E8" w:rsidRDefault="00ED140E" w:rsidP="000D01E8">
      <w:pPr>
        <w:shd w:val="clear" w:color="auto" w:fill="FFFFFF"/>
        <w:tabs>
          <w:tab w:val="right" w:pos="9720"/>
        </w:tabs>
        <w:spacing w:line="240" w:lineRule="auto"/>
        <w:textAlignment w:val="baseline"/>
        <w:rPr>
          <w:rFonts w:ascii="Arial" w:hAnsi="Arial" w:cs="Arial"/>
          <w:b/>
          <w:bCs/>
          <w:sz w:val="28"/>
          <w:szCs w:val="28"/>
          <w:bdr w:val="none" w:sz="0" w:space="0" w:color="auto" w:frame="1"/>
        </w:rPr>
      </w:pPr>
      <w:r w:rsidRPr="00BB1BE0">
        <w:rPr>
          <w:rFonts w:ascii="Tahoma" w:hAnsi="Tahoma" w:cs="Tahoma"/>
          <w:b/>
          <w:bCs/>
          <w:sz w:val="28"/>
          <w:szCs w:val="28"/>
          <w:bdr w:val="none" w:sz="0" w:space="0" w:color="auto" w:frame="1"/>
        </w:rPr>
        <w:tab/>
      </w:r>
      <w:r w:rsidR="00F541BB" w:rsidRPr="00E23113">
        <w:rPr>
          <w:rFonts w:ascii="Arial" w:hAnsi="Arial" w:cs="Arial"/>
          <w:b/>
          <w:bCs/>
          <w:sz w:val="28"/>
          <w:szCs w:val="28"/>
          <w:bdr w:val="none" w:sz="0" w:space="0" w:color="auto" w:frame="1"/>
        </w:rPr>
        <w:t xml:space="preserve">Ploiești, </w:t>
      </w:r>
      <w:r w:rsidR="00F324A0">
        <w:rPr>
          <w:rFonts w:ascii="Arial" w:hAnsi="Arial" w:cs="Arial"/>
          <w:b/>
          <w:bCs/>
          <w:sz w:val="28"/>
          <w:szCs w:val="28"/>
          <w:bdr w:val="none" w:sz="0" w:space="0" w:color="auto" w:frame="1"/>
        </w:rPr>
        <w:t>26</w:t>
      </w:r>
      <w:r w:rsidR="000C2C18" w:rsidRPr="00E23113">
        <w:rPr>
          <w:rFonts w:ascii="Arial" w:hAnsi="Arial" w:cs="Arial"/>
          <w:b/>
          <w:bCs/>
          <w:sz w:val="28"/>
          <w:szCs w:val="28"/>
          <w:bdr w:val="none" w:sz="0" w:space="0" w:color="auto" w:frame="1"/>
        </w:rPr>
        <w:t>.05</w:t>
      </w:r>
      <w:r w:rsidR="00F541BB" w:rsidRPr="00E23113">
        <w:rPr>
          <w:rFonts w:ascii="Arial" w:hAnsi="Arial" w:cs="Arial"/>
          <w:b/>
          <w:bCs/>
          <w:sz w:val="28"/>
          <w:szCs w:val="28"/>
          <w:bdr w:val="none" w:sz="0" w:space="0" w:color="auto" w:frame="1"/>
        </w:rPr>
        <w:t>.2021</w:t>
      </w:r>
    </w:p>
    <w:p w14:paraId="1D177B57" w14:textId="49FDCAE3" w:rsidR="00BE3F6A" w:rsidRPr="00E23113" w:rsidRDefault="002F254B" w:rsidP="000D01E8">
      <w:pPr>
        <w:shd w:val="clear" w:color="auto" w:fill="FFFFFF"/>
        <w:tabs>
          <w:tab w:val="right" w:pos="9720"/>
        </w:tabs>
        <w:spacing w:line="240" w:lineRule="auto"/>
        <w:textAlignment w:val="baseline"/>
        <w:rPr>
          <w:rFonts w:ascii="Arial" w:hAnsi="Arial" w:cs="Arial"/>
          <w:b/>
          <w:bCs/>
          <w:sz w:val="28"/>
          <w:szCs w:val="28"/>
          <w:bdr w:val="none" w:sz="0" w:space="0" w:color="auto" w:frame="1"/>
        </w:rPr>
      </w:pPr>
      <w:r>
        <w:rPr>
          <w:rFonts w:ascii="Arial" w:hAnsi="Arial" w:cs="Arial"/>
          <w:b/>
          <w:bCs/>
          <w:sz w:val="28"/>
          <w:szCs w:val="28"/>
          <w:bdr w:val="none" w:sz="0" w:space="0" w:color="auto" w:frame="1"/>
        </w:rPr>
        <w:t xml:space="preserve">                                                                          </w:t>
      </w:r>
      <w:r w:rsidR="00F324A0">
        <w:rPr>
          <w:rFonts w:ascii="Arial" w:hAnsi="Arial" w:cs="Arial"/>
          <w:b/>
          <w:bCs/>
          <w:sz w:val="28"/>
          <w:szCs w:val="28"/>
          <w:bdr w:val="none" w:sz="0" w:space="0" w:color="auto" w:frame="1"/>
        </w:rPr>
        <w:t xml:space="preserve">                         Nr.8211</w:t>
      </w:r>
      <w:r>
        <w:rPr>
          <w:rFonts w:ascii="Arial" w:hAnsi="Arial" w:cs="Arial"/>
          <w:b/>
          <w:bCs/>
          <w:sz w:val="28"/>
          <w:szCs w:val="28"/>
          <w:bdr w:val="none" w:sz="0" w:space="0" w:color="auto" w:frame="1"/>
        </w:rPr>
        <w:t>/ 2021</w:t>
      </w:r>
      <w:r>
        <w:rPr>
          <w:rFonts w:ascii="Arial" w:hAnsi="Arial" w:cs="Arial"/>
          <w:b/>
          <w:bCs/>
          <w:sz w:val="28"/>
          <w:szCs w:val="28"/>
          <w:bdr w:val="none" w:sz="0" w:space="0" w:color="auto" w:frame="1"/>
        </w:rPr>
        <w:tab/>
      </w:r>
      <w:r>
        <w:rPr>
          <w:rFonts w:ascii="Arial" w:hAnsi="Arial" w:cs="Arial"/>
          <w:b/>
          <w:bCs/>
          <w:sz w:val="28"/>
          <w:szCs w:val="28"/>
          <w:bdr w:val="none" w:sz="0" w:space="0" w:color="auto" w:frame="1"/>
        </w:rPr>
        <w:tab/>
      </w:r>
    </w:p>
    <w:p w14:paraId="07A86C54" w14:textId="21EBE44B" w:rsidR="003170E7" w:rsidRDefault="00BB1BE0" w:rsidP="000D01E8">
      <w:pPr>
        <w:shd w:val="clear" w:color="auto" w:fill="FFFFFF"/>
        <w:tabs>
          <w:tab w:val="right" w:pos="9720"/>
        </w:tabs>
        <w:spacing w:line="240" w:lineRule="auto"/>
        <w:textAlignment w:val="baseline"/>
        <w:rPr>
          <w:rFonts w:ascii="Arial" w:hAnsi="Arial" w:cs="Arial"/>
          <w:b/>
          <w:bCs/>
          <w:sz w:val="28"/>
          <w:szCs w:val="28"/>
          <w:bdr w:val="none" w:sz="0" w:space="0" w:color="auto" w:frame="1"/>
        </w:rPr>
      </w:pPr>
      <w:r w:rsidRPr="00E23113">
        <w:rPr>
          <w:rFonts w:ascii="Arial" w:hAnsi="Arial" w:cs="Arial"/>
          <w:b/>
          <w:bCs/>
          <w:sz w:val="28"/>
          <w:szCs w:val="28"/>
          <w:bdr w:val="none" w:sz="0" w:space="0" w:color="auto" w:frame="1"/>
        </w:rPr>
        <w:tab/>
      </w:r>
    </w:p>
    <w:p w14:paraId="11160FDC" w14:textId="77777777" w:rsidR="00063C54" w:rsidRPr="00E23113" w:rsidRDefault="00063C54" w:rsidP="000D01E8">
      <w:pPr>
        <w:shd w:val="clear" w:color="auto" w:fill="FFFFFF"/>
        <w:tabs>
          <w:tab w:val="right" w:pos="9720"/>
        </w:tabs>
        <w:spacing w:line="240" w:lineRule="auto"/>
        <w:textAlignment w:val="baseline"/>
        <w:rPr>
          <w:rFonts w:ascii="Arial" w:hAnsi="Arial" w:cs="Arial"/>
          <w:b/>
          <w:bCs/>
          <w:sz w:val="28"/>
          <w:szCs w:val="28"/>
          <w:bdr w:val="none" w:sz="0" w:space="0" w:color="auto" w:frame="1"/>
        </w:rPr>
      </w:pPr>
    </w:p>
    <w:p w14:paraId="46CF7244" w14:textId="77777777" w:rsidR="00D949A6" w:rsidRPr="00E23113" w:rsidRDefault="00D949A6" w:rsidP="00D949A6">
      <w:pPr>
        <w:spacing w:line="240" w:lineRule="auto"/>
        <w:jc w:val="center"/>
        <w:textAlignment w:val="baseline"/>
        <w:rPr>
          <w:rFonts w:ascii="Arial" w:hAnsi="Arial" w:cs="Arial"/>
          <w:b/>
          <w:sz w:val="28"/>
          <w:szCs w:val="28"/>
        </w:rPr>
      </w:pPr>
    </w:p>
    <w:p w14:paraId="58633B10" w14:textId="138CD6C2" w:rsidR="00C41E15" w:rsidRDefault="00BE3F6A" w:rsidP="00463867">
      <w:pPr>
        <w:jc w:val="center"/>
        <w:rPr>
          <w:rFonts w:ascii="Arial" w:hAnsi="Arial" w:cs="Arial"/>
          <w:b/>
          <w:sz w:val="28"/>
          <w:szCs w:val="28"/>
        </w:rPr>
      </w:pPr>
      <w:r>
        <w:rPr>
          <w:rFonts w:ascii="Arial" w:hAnsi="Arial" w:cs="Arial"/>
          <w:b/>
          <w:sz w:val="28"/>
          <w:szCs w:val="28"/>
        </w:rPr>
        <w:t>COMUNICAT DE PRESĂ</w:t>
      </w:r>
    </w:p>
    <w:p w14:paraId="379750D1" w14:textId="77777777" w:rsidR="000C2C18" w:rsidRDefault="000C2C18" w:rsidP="00433731">
      <w:pPr>
        <w:rPr>
          <w:b/>
          <w:sz w:val="28"/>
          <w:szCs w:val="28"/>
          <w:lang w:val="ro-RO"/>
        </w:rPr>
      </w:pPr>
    </w:p>
    <w:p w14:paraId="29CF8F68" w14:textId="6B3F20EB" w:rsidR="00E23113" w:rsidRPr="00433731" w:rsidRDefault="006D0D34" w:rsidP="009A250D">
      <w:pPr>
        <w:pStyle w:val="ListParagraph"/>
        <w:numPr>
          <w:ilvl w:val="0"/>
          <w:numId w:val="13"/>
        </w:numPr>
        <w:shd w:val="clear" w:color="auto" w:fill="FFFFFF"/>
        <w:spacing w:line="360" w:lineRule="auto"/>
        <w:ind w:left="0" w:firstLine="360"/>
        <w:textAlignment w:val="baseline"/>
        <w:rPr>
          <w:rFonts w:ascii="Arial" w:hAnsi="Arial" w:cs="Arial"/>
          <w:sz w:val="28"/>
          <w:szCs w:val="28"/>
          <w:u w:val="single"/>
          <w:lang w:val="ro-RO"/>
        </w:rPr>
      </w:pPr>
      <w:r w:rsidRPr="00433731">
        <w:rPr>
          <w:rFonts w:ascii="Arial" w:hAnsi="Arial" w:cs="Arial"/>
          <w:sz w:val="28"/>
          <w:szCs w:val="28"/>
          <w:u w:val="single"/>
          <w:lang w:val="ro-RO"/>
        </w:rPr>
        <w:t xml:space="preserve">4 </w:t>
      </w:r>
      <w:r w:rsidR="009A250D">
        <w:rPr>
          <w:rFonts w:ascii="Arial" w:hAnsi="Arial" w:cs="Arial"/>
          <w:sz w:val="28"/>
          <w:szCs w:val="28"/>
          <w:u w:val="single"/>
          <w:lang w:val="ro-RO"/>
        </w:rPr>
        <w:t xml:space="preserve">noi </w:t>
      </w:r>
      <w:r w:rsidRPr="00433731">
        <w:rPr>
          <w:rFonts w:ascii="Arial" w:hAnsi="Arial" w:cs="Arial"/>
          <w:sz w:val="28"/>
          <w:szCs w:val="28"/>
          <w:u w:val="single"/>
          <w:lang w:val="ro-RO"/>
        </w:rPr>
        <w:t xml:space="preserve">fluxuri de vaccin </w:t>
      </w:r>
      <w:r w:rsidR="009A250D">
        <w:rPr>
          <w:rFonts w:ascii="Arial" w:hAnsi="Arial" w:cs="Arial"/>
          <w:sz w:val="28"/>
          <w:szCs w:val="28"/>
          <w:u w:val="single"/>
          <w:lang w:val="ro-RO"/>
        </w:rPr>
        <w:t>Pfizer se deschid special pentru centrul de vaccinare de tip drive-through de lângă Ploiești;</w:t>
      </w:r>
    </w:p>
    <w:p w14:paraId="47B028A4" w14:textId="06C4E74D" w:rsidR="006D0D34" w:rsidRDefault="006D0D34" w:rsidP="009A250D">
      <w:pPr>
        <w:pStyle w:val="ListParagraph"/>
        <w:numPr>
          <w:ilvl w:val="0"/>
          <w:numId w:val="13"/>
        </w:numPr>
        <w:shd w:val="clear" w:color="auto" w:fill="FFFFFF"/>
        <w:spacing w:line="360" w:lineRule="auto"/>
        <w:ind w:left="0" w:firstLine="360"/>
        <w:textAlignment w:val="baseline"/>
        <w:rPr>
          <w:rFonts w:ascii="Arial" w:hAnsi="Arial" w:cs="Arial"/>
          <w:sz w:val="28"/>
          <w:szCs w:val="28"/>
          <w:u w:val="single"/>
          <w:lang w:val="ro-RO"/>
        </w:rPr>
      </w:pPr>
      <w:r w:rsidRPr="00433731">
        <w:rPr>
          <w:rFonts w:ascii="Arial" w:hAnsi="Arial" w:cs="Arial"/>
          <w:sz w:val="28"/>
          <w:szCs w:val="28"/>
          <w:u w:val="single"/>
          <w:lang w:val="ro-RO"/>
        </w:rPr>
        <w:t xml:space="preserve">rapelul pentru cei vaccinați la </w:t>
      </w:r>
      <w:r w:rsidR="009A250D">
        <w:rPr>
          <w:rFonts w:ascii="Arial" w:hAnsi="Arial" w:cs="Arial"/>
          <w:sz w:val="28"/>
          <w:szCs w:val="28"/>
          <w:u w:val="single"/>
          <w:lang w:val="ro-RO"/>
        </w:rPr>
        <w:t xml:space="preserve">acest </w:t>
      </w:r>
      <w:r w:rsidRPr="00433731">
        <w:rPr>
          <w:rFonts w:ascii="Arial" w:hAnsi="Arial" w:cs="Arial"/>
          <w:sz w:val="28"/>
          <w:szCs w:val="28"/>
          <w:u w:val="single"/>
          <w:lang w:val="ro-RO"/>
        </w:rPr>
        <w:t>drive-through se va putea face în perioada 1</w:t>
      </w:r>
      <w:r w:rsidR="00C87149">
        <w:rPr>
          <w:rFonts w:ascii="Arial" w:hAnsi="Arial" w:cs="Arial"/>
          <w:sz w:val="28"/>
          <w:szCs w:val="28"/>
          <w:u w:val="single"/>
          <w:lang w:val="ro-RO"/>
        </w:rPr>
        <w:t>7- 20 iunie;</w:t>
      </w:r>
    </w:p>
    <w:p w14:paraId="18EB6032" w14:textId="0AD051AB" w:rsidR="009A250D" w:rsidRPr="00292420" w:rsidRDefault="009A250D" w:rsidP="009A250D">
      <w:pPr>
        <w:pStyle w:val="ListParagraph"/>
        <w:numPr>
          <w:ilvl w:val="0"/>
          <w:numId w:val="13"/>
        </w:numPr>
        <w:shd w:val="clear" w:color="auto" w:fill="FFFFFF"/>
        <w:spacing w:line="360" w:lineRule="auto"/>
        <w:ind w:left="0" w:firstLine="360"/>
        <w:textAlignment w:val="baseline"/>
        <w:rPr>
          <w:rFonts w:ascii="Arial" w:hAnsi="Arial" w:cs="Arial"/>
          <w:sz w:val="28"/>
          <w:szCs w:val="28"/>
          <w:u w:val="single"/>
          <w:lang w:val="ro-RO"/>
        </w:rPr>
      </w:pPr>
      <w:r w:rsidRPr="009A250D">
        <w:rPr>
          <w:rFonts w:ascii="Arial" w:hAnsi="Arial" w:cs="Arial"/>
          <w:sz w:val="28"/>
          <w:szCs w:val="28"/>
          <w:u w:val="single"/>
          <w:lang w:val="ro-RO"/>
        </w:rPr>
        <w:t xml:space="preserve">formularul de triaj poate fi descarcat </w:t>
      </w:r>
      <w:r w:rsidRPr="00292420">
        <w:rPr>
          <w:rFonts w:ascii="Arial" w:hAnsi="Arial" w:cs="Arial"/>
          <w:sz w:val="28"/>
          <w:szCs w:val="28"/>
          <w:u w:val="single"/>
          <w:lang w:val="ro-RO"/>
        </w:rPr>
        <w:t>online de pe pagina de internet a Instituției Prefectului Prahova;</w:t>
      </w:r>
    </w:p>
    <w:p w14:paraId="2D54E49A" w14:textId="35A5D869" w:rsidR="006D0D34" w:rsidRPr="00292420" w:rsidRDefault="009A250D" w:rsidP="009A250D">
      <w:pPr>
        <w:pStyle w:val="ListParagraph"/>
        <w:numPr>
          <w:ilvl w:val="0"/>
          <w:numId w:val="13"/>
        </w:numPr>
        <w:shd w:val="clear" w:color="auto" w:fill="FFFFFF"/>
        <w:spacing w:line="360" w:lineRule="auto"/>
        <w:ind w:left="0" w:firstLine="360"/>
        <w:textAlignment w:val="baseline"/>
        <w:rPr>
          <w:rFonts w:ascii="Arial" w:hAnsi="Arial" w:cs="Arial"/>
          <w:sz w:val="28"/>
          <w:szCs w:val="28"/>
          <w:u w:val="single"/>
          <w:lang w:val="ro-RO"/>
        </w:rPr>
      </w:pPr>
      <w:r w:rsidRPr="00292420">
        <w:rPr>
          <w:rFonts w:ascii="Arial" w:hAnsi="Arial" w:cs="Arial"/>
          <w:sz w:val="28"/>
          <w:szCs w:val="28"/>
          <w:u w:val="single"/>
          <w:lang w:val="ro-RO"/>
        </w:rPr>
        <w:t>Serviciul Județ</w:t>
      </w:r>
      <w:r w:rsidR="00063C54" w:rsidRPr="00292420">
        <w:rPr>
          <w:rFonts w:ascii="Arial" w:hAnsi="Arial" w:cs="Arial"/>
          <w:sz w:val="28"/>
          <w:szCs w:val="28"/>
          <w:u w:val="single"/>
          <w:lang w:val="ro-RO"/>
        </w:rPr>
        <w:t>ean de Ambulanță Prahova asigură</w:t>
      </w:r>
      <w:r w:rsidRPr="00292420">
        <w:rPr>
          <w:rFonts w:ascii="Arial" w:hAnsi="Arial" w:cs="Arial"/>
          <w:sz w:val="28"/>
          <w:szCs w:val="28"/>
          <w:u w:val="single"/>
          <w:lang w:val="ro-RO"/>
        </w:rPr>
        <w:t xml:space="preserve"> vaccinarea în centrul drive through cu echipe medicale voluntare;</w:t>
      </w:r>
      <w:r w:rsidR="006D0D34" w:rsidRPr="00292420">
        <w:rPr>
          <w:rFonts w:ascii="Tahoma" w:hAnsi="Tahoma" w:cs="Tahoma"/>
          <w:sz w:val="24"/>
          <w:szCs w:val="24"/>
        </w:rPr>
        <w:t xml:space="preserve"> </w:t>
      </w:r>
    </w:p>
    <w:p w14:paraId="09EB138D" w14:textId="77777777" w:rsidR="00063C54" w:rsidRPr="00292420" w:rsidRDefault="00063C54" w:rsidP="00063C54">
      <w:pPr>
        <w:shd w:val="clear" w:color="auto" w:fill="FFFFFF"/>
        <w:spacing w:line="360" w:lineRule="auto"/>
        <w:textAlignment w:val="baseline"/>
        <w:rPr>
          <w:rFonts w:ascii="Arial" w:hAnsi="Arial" w:cs="Arial"/>
          <w:sz w:val="28"/>
          <w:szCs w:val="28"/>
          <w:u w:val="single"/>
          <w:lang w:val="ro-RO"/>
        </w:rPr>
      </w:pPr>
    </w:p>
    <w:p w14:paraId="59925575" w14:textId="20AF8AB9" w:rsidR="009A250D" w:rsidRPr="00292420" w:rsidRDefault="00063C54" w:rsidP="00063C54">
      <w:pPr>
        <w:shd w:val="clear" w:color="auto" w:fill="FFFFFF"/>
        <w:spacing w:line="360" w:lineRule="auto"/>
        <w:ind w:firstLine="720"/>
        <w:textAlignment w:val="baseline"/>
        <w:rPr>
          <w:rFonts w:ascii="Arial" w:hAnsi="Arial" w:cs="Arial"/>
          <w:sz w:val="28"/>
          <w:szCs w:val="28"/>
          <w:u w:val="single"/>
          <w:lang w:val="ro-RO"/>
        </w:rPr>
      </w:pPr>
      <w:r w:rsidRPr="00292420">
        <w:rPr>
          <w:rFonts w:ascii="Arial" w:hAnsi="Arial" w:cs="Arial"/>
          <w:bCs/>
          <w:sz w:val="28"/>
          <w:szCs w:val="28"/>
          <w:lang w:val="ro-RO"/>
        </w:rPr>
        <w:t>La solicitarea prefectului județului Prahova, Cristian Ionescu, mobilizarea instituțiilor deconcentrate s-a făcut într-un timp record, pentru deschiderea primului centru de vaccinare drive</w:t>
      </w:r>
      <w:r w:rsidR="00D278F3" w:rsidRPr="00292420">
        <w:rPr>
          <w:rFonts w:ascii="Arial" w:hAnsi="Arial" w:cs="Arial"/>
          <w:bCs/>
          <w:sz w:val="28"/>
          <w:szCs w:val="28"/>
          <w:lang w:val="ro-RO"/>
        </w:rPr>
        <w:t>-</w:t>
      </w:r>
      <w:r w:rsidRPr="00292420">
        <w:rPr>
          <w:rFonts w:ascii="Arial" w:hAnsi="Arial" w:cs="Arial"/>
          <w:bCs/>
          <w:sz w:val="28"/>
          <w:szCs w:val="28"/>
          <w:lang w:val="ro-RO"/>
        </w:rPr>
        <w:t>th</w:t>
      </w:r>
      <w:r w:rsidR="000066B1" w:rsidRPr="00292420">
        <w:rPr>
          <w:rFonts w:ascii="Arial" w:hAnsi="Arial" w:cs="Arial"/>
          <w:bCs/>
          <w:sz w:val="28"/>
          <w:szCs w:val="28"/>
          <w:lang w:val="ro-RO"/>
        </w:rPr>
        <w:t>r</w:t>
      </w:r>
      <w:r w:rsidRPr="00292420">
        <w:rPr>
          <w:rFonts w:ascii="Arial" w:hAnsi="Arial" w:cs="Arial"/>
          <w:bCs/>
          <w:sz w:val="28"/>
          <w:szCs w:val="28"/>
          <w:lang w:val="ro-RO"/>
        </w:rPr>
        <w:t>ough din Prahova. După ședința operativă prin care s-a stabilit locația și modul de organizare, în doar o săptămână prahovenii și toate persoanele aflate în tra</w:t>
      </w:r>
      <w:r w:rsidR="000066B1" w:rsidRPr="00292420">
        <w:rPr>
          <w:rFonts w:ascii="Arial" w:hAnsi="Arial" w:cs="Arial"/>
          <w:bCs/>
          <w:sz w:val="28"/>
          <w:szCs w:val="28"/>
          <w:lang w:val="ro-RO"/>
        </w:rPr>
        <w:t>n</w:t>
      </w:r>
      <w:r w:rsidRPr="00292420">
        <w:rPr>
          <w:rFonts w:ascii="Arial" w:hAnsi="Arial" w:cs="Arial"/>
          <w:bCs/>
          <w:sz w:val="28"/>
          <w:szCs w:val="28"/>
          <w:lang w:val="ro-RO"/>
        </w:rPr>
        <w:t>zit prin zona centrului comercial Ploiești Shopping City pot beneficia în mașină de imunizare împotriva Covid-19.</w:t>
      </w:r>
    </w:p>
    <w:p w14:paraId="3BF0F61C" w14:textId="6D9DF661" w:rsidR="00E46C8F" w:rsidRPr="00292420" w:rsidRDefault="00E46C8F" w:rsidP="00063C54">
      <w:pPr>
        <w:shd w:val="clear" w:color="auto" w:fill="FFFFFF"/>
        <w:spacing w:line="360" w:lineRule="auto"/>
        <w:ind w:firstLine="720"/>
        <w:textAlignment w:val="baseline"/>
        <w:rPr>
          <w:rFonts w:ascii="Arial" w:hAnsi="Arial" w:cs="Arial"/>
          <w:sz w:val="28"/>
          <w:szCs w:val="28"/>
        </w:rPr>
      </w:pPr>
      <w:r w:rsidRPr="00292420">
        <w:rPr>
          <w:rFonts w:ascii="Arial" w:hAnsi="Arial" w:cs="Arial"/>
          <w:sz w:val="28"/>
          <w:szCs w:val="28"/>
        </w:rPr>
        <w:t xml:space="preserve">Primul centru de vaccinare împotriva COVID-19, de </w:t>
      </w:r>
      <w:proofErr w:type="gramStart"/>
      <w:r w:rsidRPr="00292420">
        <w:rPr>
          <w:rFonts w:ascii="Arial" w:hAnsi="Arial" w:cs="Arial"/>
          <w:sz w:val="28"/>
          <w:szCs w:val="28"/>
        </w:rPr>
        <w:t>tip</w:t>
      </w:r>
      <w:proofErr w:type="gramEnd"/>
      <w:r w:rsidRPr="00292420">
        <w:rPr>
          <w:rFonts w:ascii="Arial" w:hAnsi="Arial" w:cs="Arial"/>
          <w:sz w:val="28"/>
          <w:szCs w:val="28"/>
        </w:rPr>
        <w:t xml:space="preserve"> Drive</w:t>
      </w:r>
      <w:r w:rsidR="00D278F3" w:rsidRPr="00292420">
        <w:rPr>
          <w:rFonts w:ascii="Arial" w:hAnsi="Arial" w:cs="Arial"/>
          <w:sz w:val="28"/>
          <w:szCs w:val="28"/>
        </w:rPr>
        <w:t xml:space="preserve"> -</w:t>
      </w:r>
      <w:r w:rsidRPr="00292420">
        <w:rPr>
          <w:rFonts w:ascii="Arial" w:hAnsi="Arial" w:cs="Arial"/>
          <w:sz w:val="28"/>
          <w:szCs w:val="28"/>
        </w:rPr>
        <w:t xml:space="preserve">Through din Prahova va </w:t>
      </w:r>
      <w:proofErr w:type="spellStart"/>
      <w:r w:rsidRPr="00292420">
        <w:rPr>
          <w:rFonts w:ascii="Arial" w:hAnsi="Arial" w:cs="Arial"/>
          <w:sz w:val="28"/>
          <w:szCs w:val="28"/>
        </w:rPr>
        <w:t>funcționa</w:t>
      </w:r>
      <w:proofErr w:type="spellEnd"/>
      <w:r w:rsidRPr="00292420">
        <w:rPr>
          <w:rFonts w:ascii="Arial" w:hAnsi="Arial" w:cs="Arial"/>
          <w:sz w:val="28"/>
          <w:szCs w:val="28"/>
        </w:rPr>
        <w:t xml:space="preserve">, </w:t>
      </w:r>
      <w:proofErr w:type="spellStart"/>
      <w:r w:rsidRPr="00292420">
        <w:rPr>
          <w:rFonts w:ascii="Arial" w:hAnsi="Arial" w:cs="Arial"/>
          <w:sz w:val="28"/>
          <w:szCs w:val="28"/>
        </w:rPr>
        <w:t>începând</w:t>
      </w:r>
      <w:proofErr w:type="spellEnd"/>
      <w:r w:rsidRPr="00292420">
        <w:rPr>
          <w:rFonts w:ascii="Arial" w:hAnsi="Arial" w:cs="Arial"/>
          <w:sz w:val="28"/>
          <w:szCs w:val="28"/>
        </w:rPr>
        <w:t xml:space="preserve"> de </w:t>
      </w:r>
      <w:proofErr w:type="spellStart"/>
      <w:r w:rsidR="00292420" w:rsidRPr="00292420">
        <w:rPr>
          <w:rFonts w:ascii="Arial" w:hAnsi="Arial" w:cs="Arial"/>
          <w:sz w:val="28"/>
          <w:szCs w:val="28"/>
        </w:rPr>
        <w:t>astăzi</w:t>
      </w:r>
      <w:proofErr w:type="spellEnd"/>
      <w:r w:rsidR="00063C54" w:rsidRPr="00292420">
        <w:rPr>
          <w:rFonts w:ascii="Arial" w:hAnsi="Arial" w:cs="Arial"/>
          <w:sz w:val="28"/>
          <w:szCs w:val="28"/>
        </w:rPr>
        <w:t xml:space="preserve">, </w:t>
      </w:r>
      <w:r w:rsidRPr="00292420">
        <w:rPr>
          <w:rFonts w:ascii="Arial" w:hAnsi="Arial" w:cs="Arial"/>
          <w:bCs/>
          <w:sz w:val="28"/>
          <w:szCs w:val="28"/>
          <w:lang w:val="ro-RO"/>
        </w:rPr>
        <w:t>până duminică, 30 mai, orele 20:00.</w:t>
      </w:r>
    </w:p>
    <w:p w14:paraId="57F83DF3" w14:textId="53051992" w:rsidR="00C87149" w:rsidRPr="00292420" w:rsidRDefault="00C87149" w:rsidP="00C87149">
      <w:pPr>
        <w:spacing w:line="360" w:lineRule="auto"/>
        <w:ind w:left="720"/>
        <w:jc w:val="both"/>
        <w:rPr>
          <w:rFonts w:ascii="Arial" w:hAnsi="Arial" w:cs="Arial"/>
          <w:bCs/>
          <w:sz w:val="28"/>
          <w:szCs w:val="28"/>
          <w:lang w:val="ro-RO"/>
        </w:rPr>
      </w:pPr>
      <w:r w:rsidRPr="00292420">
        <w:rPr>
          <w:rFonts w:ascii="Arial" w:hAnsi="Arial" w:cs="Arial"/>
          <w:bCs/>
          <w:sz w:val="28"/>
          <w:szCs w:val="28"/>
          <w:lang w:val="ro-RO"/>
        </w:rPr>
        <w:t xml:space="preserve">Vaccinul folosit este cel produs de compania </w:t>
      </w:r>
      <w:r w:rsidRPr="00292420">
        <w:rPr>
          <w:rFonts w:ascii="Arial" w:hAnsi="Arial" w:cs="Arial"/>
          <w:b/>
          <w:bCs/>
          <w:sz w:val="28"/>
          <w:szCs w:val="28"/>
          <w:lang w:val="ro-RO"/>
        </w:rPr>
        <w:t>Pfizer BioNTech.</w:t>
      </w:r>
    </w:p>
    <w:p w14:paraId="362B5099" w14:textId="762E2A50" w:rsidR="00C87149" w:rsidRPr="00292420" w:rsidRDefault="00C87149" w:rsidP="00C87149">
      <w:pPr>
        <w:spacing w:line="360" w:lineRule="auto"/>
        <w:ind w:left="720"/>
        <w:jc w:val="both"/>
        <w:rPr>
          <w:rFonts w:ascii="Arial" w:hAnsi="Arial" w:cs="Arial"/>
          <w:bCs/>
          <w:sz w:val="28"/>
          <w:szCs w:val="28"/>
          <w:lang w:val="ro-RO"/>
        </w:rPr>
      </w:pPr>
      <w:r w:rsidRPr="00292420">
        <w:rPr>
          <w:rFonts w:ascii="Arial" w:hAnsi="Arial" w:cs="Arial"/>
          <w:bCs/>
          <w:sz w:val="28"/>
          <w:szCs w:val="28"/>
          <w:lang w:val="ro-RO"/>
        </w:rPr>
        <w:t>Programul de administrare a dozelor de vaccin este urm</w:t>
      </w:r>
      <w:r w:rsidR="00EE5387" w:rsidRPr="00292420">
        <w:rPr>
          <w:rFonts w:ascii="Arial" w:hAnsi="Arial" w:cs="Arial"/>
          <w:bCs/>
          <w:sz w:val="28"/>
          <w:szCs w:val="28"/>
          <w:lang w:val="ro-RO"/>
        </w:rPr>
        <w:t>ă</w:t>
      </w:r>
      <w:r w:rsidRPr="00292420">
        <w:rPr>
          <w:rFonts w:ascii="Arial" w:hAnsi="Arial" w:cs="Arial"/>
          <w:bCs/>
          <w:sz w:val="28"/>
          <w:szCs w:val="28"/>
          <w:lang w:val="ro-RO"/>
        </w:rPr>
        <w:t xml:space="preserve">torul: </w:t>
      </w:r>
    </w:p>
    <w:p w14:paraId="36BFDFF7" w14:textId="77777777" w:rsidR="00C87149" w:rsidRPr="00292420" w:rsidRDefault="00C87149"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 Joi, 27 mai, între orele 12.00 - 20.00</w:t>
      </w:r>
    </w:p>
    <w:p w14:paraId="79FFCD29" w14:textId="77777777" w:rsidR="00C87149" w:rsidRPr="00292420" w:rsidRDefault="00C87149"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 în zilele de 28, 29 și 30 mai, între orele 08.00 - 20.00</w:t>
      </w:r>
    </w:p>
    <w:p w14:paraId="29CFFF9B" w14:textId="77777777" w:rsidR="00C87149" w:rsidRPr="00292420" w:rsidRDefault="00C87149"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 xml:space="preserve">- în perioada 17 – 20 iunie se va asigura </w:t>
      </w:r>
      <w:r w:rsidRPr="00292420">
        <w:rPr>
          <w:rFonts w:ascii="Arial" w:hAnsi="Arial" w:cs="Arial"/>
          <w:b/>
          <w:bCs/>
          <w:sz w:val="28"/>
          <w:szCs w:val="28"/>
          <w:lang w:val="ro-RO"/>
        </w:rPr>
        <w:t>rapelul</w:t>
      </w:r>
      <w:r w:rsidRPr="00292420">
        <w:rPr>
          <w:rFonts w:ascii="Arial" w:hAnsi="Arial" w:cs="Arial"/>
          <w:bCs/>
          <w:sz w:val="28"/>
          <w:szCs w:val="28"/>
          <w:lang w:val="ro-RO"/>
        </w:rPr>
        <w:t xml:space="preserve"> la prima doză de vaccin, în aceeași locație.</w:t>
      </w:r>
    </w:p>
    <w:p w14:paraId="767CA937" w14:textId="12B82C67" w:rsidR="00E46C8F" w:rsidRPr="00292420" w:rsidRDefault="00135F6C" w:rsidP="00C87149">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Persoanele care doresc să se vaccineze se pot prezenta în parcarea centrului comercial</w:t>
      </w:r>
      <w:r w:rsidR="000066B1" w:rsidRPr="00292420">
        <w:rPr>
          <w:rFonts w:ascii="Arial" w:hAnsi="Arial" w:cs="Arial"/>
          <w:bCs/>
          <w:sz w:val="28"/>
          <w:szCs w:val="28"/>
          <w:lang w:val="ro-RO"/>
        </w:rPr>
        <w:t xml:space="preserve"> Ploiești Shopping City</w:t>
      </w:r>
      <w:r w:rsidRPr="00292420">
        <w:rPr>
          <w:rFonts w:ascii="Arial" w:hAnsi="Arial" w:cs="Arial"/>
          <w:bCs/>
          <w:sz w:val="28"/>
          <w:szCs w:val="28"/>
          <w:lang w:val="ro-RO"/>
        </w:rPr>
        <w:t xml:space="preserve">, </w:t>
      </w:r>
      <w:r w:rsidRPr="00292420">
        <w:rPr>
          <w:rFonts w:ascii="Arial" w:hAnsi="Arial" w:cs="Arial"/>
          <w:b/>
          <w:bCs/>
          <w:sz w:val="28"/>
          <w:szCs w:val="28"/>
          <w:u w:val="single"/>
          <w:lang w:val="ro-RO"/>
        </w:rPr>
        <w:t>indiferent de localitatea de domiciliu, fără programare</w:t>
      </w:r>
      <w:r w:rsidRPr="00292420">
        <w:rPr>
          <w:rFonts w:ascii="Arial" w:hAnsi="Arial" w:cs="Arial"/>
          <w:bCs/>
          <w:sz w:val="28"/>
          <w:szCs w:val="28"/>
          <w:lang w:val="ro-RO"/>
        </w:rPr>
        <w:t>, prezentând documente de identitate valabile (carte de identitate sau pașaport).</w:t>
      </w:r>
    </w:p>
    <w:p w14:paraId="5B5B8672" w14:textId="7662026F" w:rsidR="00135F6C" w:rsidRPr="00292420" w:rsidRDefault="00135F6C" w:rsidP="00135F6C">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 xml:space="preserve">Intrarea </w:t>
      </w:r>
      <w:r w:rsidR="00063C54" w:rsidRPr="00292420">
        <w:rPr>
          <w:rFonts w:ascii="Arial" w:hAnsi="Arial" w:cs="Arial"/>
          <w:bCs/>
          <w:sz w:val="28"/>
          <w:szCs w:val="28"/>
          <w:lang w:val="ro-RO"/>
        </w:rPr>
        <w:t xml:space="preserve">mașinilor </w:t>
      </w:r>
      <w:r w:rsidRPr="00292420">
        <w:rPr>
          <w:rFonts w:ascii="Arial" w:hAnsi="Arial" w:cs="Arial"/>
          <w:bCs/>
          <w:sz w:val="28"/>
          <w:szCs w:val="28"/>
          <w:lang w:val="ro-RO"/>
        </w:rPr>
        <w:t xml:space="preserve">la centrul de vaccinare de tip drive-through se va face din sensul giratoriu de pe Bulevardul Republicii, </w:t>
      </w:r>
      <w:r w:rsidR="00063C54" w:rsidRPr="00292420">
        <w:rPr>
          <w:rFonts w:ascii="Arial" w:hAnsi="Arial" w:cs="Arial"/>
          <w:bCs/>
          <w:sz w:val="28"/>
          <w:szCs w:val="28"/>
          <w:lang w:val="ro-RO"/>
        </w:rPr>
        <w:t xml:space="preserve">șoferii fiind direcționați de echipaje de poliție rutieră, pentru a urma traseul către </w:t>
      </w:r>
      <w:r w:rsidRPr="00292420">
        <w:rPr>
          <w:rFonts w:ascii="Arial" w:hAnsi="Arial" w:cs="Arial"/>
          <w:bCs/>
          <w:sz w:val="28"/>
          <w:szCs w:val="28"/>
          <w:lang w:val="ro-RO"/>
        </w:rPr>
        <w:t xml:space="preserve">punctele de </w:t>
      </w:r>
      <w:r w:rsidRPr="00292420">
        <w:rPr>
          <w:rFonts w:ascii="Arial" w:hAnsi="Arial" w:cs="Arial"/>
          <w:b/>
          <w:bCs/>
          <w:sz w:val="28"/>
          <w:szCs w:val="28"/>
          <w:u w:val="single"/>
          <w:lang w:val="ro-RO"/>
        </w:rPr>
        <w:t>registratură</w:t>
      </w:r>
      <w:r w:rsidRPr="00292420">
        <w:rPr>
          <w:rFonts w:ascii="Arial" w:hAnsi="Arial" w:cs="Arial"/>
          <w:bCs/>
          <w:sz w:val="28"/>
          <w:szCs w:val="28"/>
          <w:lang w:val="ro-RO"/>
        </w:rPr>
        <w:t xml:space="preserve"> și </w:t>
      </w:r>
      <w:r w:rsidRPr="00292420">
        <w:rPr>
          <w:rFonts w:ascii="Arial" w:hAnsi="Arial" w:cs="Arial"/>
          <w:b/>
          <w:bCs/>
          <w:sz w:val="28"/>
          <w:szCs w:val="28"/>
          <w:u w:val="single"/>
          <w:lang w:val="ro-RO"/>
        </w:rPr>
        <w:t>triaj</w:t>
      </w:r>
      <w:r w:rsidR="00063C54" w:rsidRPr="00292420">
        <w:rPr>
          <w:rFonts w:ascii="Arial" w:hAnsi="Arial" w:cs="Arial"/>
          <w:bCs/>
          <w:sz w:val="28"/>
          <w:szCs w:val="28"/>
          <w:lang w:val="ro-RO"/>
        </w:rPr>
        <w:t xml:space="preserve"> și</w:t>
      </w:r>
      <w:r w:rsidRPr="00292420">
        <w:rPr>
          <w:rFonts w:ascii="Arial" w:hAnsi="Arial" w:cs="Arial"/>
          <w:bCs/>
          <w:sz w:val="28"/>
          <w:szCs w:val="28"/>
          <w:lang w:val="ro-RO"/>
        </w:rPr>
        <w:t xml:space="preserve"> apoi către </w:t>
      </w:r>
      <w:r w:rsidRPr="00292420">
        <w:rPr>
          <w:rFonts w:ascii="Arial" w:hAnsi="Arial" w:cs="Arial"/>
          <w:b/>
          <w:bCs/>
          <w:sz w:val="28"/>
          <w:szCs w:val="28"/>
          <w:u w:val="single"/>
          <w:lang w:val="ro-RO"/>
        </w:rPr>
        <w:t>punctul de vaccinare</w:t>
      </w:r>
      <w:r w:rsidRPr="00292420">
        <w:rPr>
          <w:rFonts w:ascii="Arial" w:hAnsi="Arial" w:cs="Arial"/>
          <w:bCs/>
          <w:sz w:val="28"/>
          <w:szCs w:val="28"/>
          <w:lang w:val="ro-RO"/>
        </w:rPr>
        <w:t xml:space="preserve">. </w:t>
      </w:r>
    </w:p>
    <w:p w14:paraId="0F10114B" w14:textId="1B03EA3E" w:rsidR="00063C54" w:rsidRPr="00292420" w:rsidRDefault="00063C54"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Formularul de triaj poate fi desc</w:t>
      </w:r>
      <w:r w:rsidR="00D278F3" w:rsidRPr="00292420">
        <w:rPr>
          <w:rFonts w:ascii="Arial" w:hAnsi="Arial" w:cs="Arial"/>
          <w:bCs/>
          <w:sz w:val="28"/>
          <w:szCs w:val="28"/>
          <w:lang w:val="ro-RO"/>
        </w:rPr>
        <w:t>ă</w:t>
      </w:r>
      <w:r w:rsidRPr="00292420">
        <w:rPr>
          <w:rFonts w:ascii="Arial" w:hAnsi="Arial" w:cs="Arial"/>
          <w:bCs/>
          <w:sz w:val="28"/>
          <w:szCs w:val="28"/>
          <w:lang w:val="ro-RO"/>
        </w:rPr>
        <w:t>rcat online de pe pagina de internet a Institutiei Prefectului Județului Prahova:</w:t>
      </w:r>
    </w:p>
    <w:p w14:paraId="6118058A" w14:textId="0D44EBA1" w:rsidR="00C87149" w:rsidRPr="00292420" w:rsidRDefault="00D278F3" w:rsidP="00135F6C">
      <w:pPr>
        <w:spacing w:line="360" w:lineRule="auto"/>
        <w:ind w:firstLine="720"/>
        <w:jc w:val="both"/>
        <w:rPr>
          <w:rStyle w:val="Hyperlink"/>
          <w:rFonts w:ascii="Arial" w:hAnsi="Arial" w:cs="Arial"/>
          <w:bCs/>
          <w:sz w:val="28"/>
          <w:szCs w:val="28"/>
          <w:lang w:val="ro-RO"/>
        </w:rPr>
      </w:pPr>
      <w:r w:rsidRPr="00292420">
        <w:rPr>
          <w:rFonts w:ascii="Arial" w:hAnsi="Arial" w:cs="Arial"/>
          <w:bCs/>
          <w:sz w:val="28"/>
          <w:szCs w:val="28"/>
          <w:lang w:val="ro-RO"/>
        </w:rPr>
        <w:fldChar w:fldCharType="begin"/>
      </w:r>
      <w:r w:rsidRPr="00292420">
        <w:rPr>
          <w:rFonts w:ascii="Arial" w:hAnsi="Arial" w:cs="Arial"/>
          <w:bCs/>
          <w:sz w:val="28"/>
          <w:szCs w:val="28"/>
          <w:lang w:val="ro-RO"/>
        </w:rPr>
        <w:instrText xml:space="preserve"> HYPERLINK "https://ph.prefectura.mai.gov.ro/wp-content/uploads/sites/34/2021/05/Anexa-1-2-chestionar-triaj.pdf" </w:instrText>
      </w:r>
      <w:r w:rsidRPr="00292420">
        <w:rPr>
          <w:rFonts w:ascii="Arial" w:hAnsi="Arial" w:cs="Arial"/>
          <w:bCs/>
          <w:sz w:val="28"/>
          <w:szCs w:val="28"/>
          <w:lang w:val="ro-RO"/>
        </w:rPr>
        <w:fldChar w:fldCharType="separate"/>
      </w:r>
      <w:r w:rsidR="00C87149" w:rsidRPr="00292420">
        <w:rPr>
          <w:rStyle w:val="Hyperlink"/>
          <w:rFonts w:ascii="Arial" w:hAnsi="Arial" w:cs="Arial"/>
          <w:bCs/>
          <w:sz w:val="28"/>
          <w:szCs w:val="28"/>
          <w:lang w:val="ro-RO"/>
        </w:rPr>
        <w:t xml:space="preserve">https://ph.prefectura.mai.gov.ro/wp-content/uploads/sites/34/2021/05/Anexa-1-2-chestionar-triaj.pdf; </w:t>
      </w:r>
    </w:p>
    <w:p w14:paraId="6333C8B5" w14:textId="134BBF34" w:rsidR="00063C54" w:rsidRPr="00292420" w:rsidRDefault="00D278F3"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fldChar w:fldCharType="end"/>
      </w:r>
      <w:r w:rsidR="00063C54" w:rsidRPr="00292420">
        <w:rPr>
          <w:rFonts w:ascii="Arial" w:hAnsi="Arial" w:cs="Arial"/>
          <w:bCs/>
          <w:sz w:val="28"/>
          <w:szCs w:val="28"/>
          <w:lang w:val="ro-RO"/>
        </w:rPr>
        <w:t>Persoanele vaccinate vor rămâne în zona post-vaccinare, timp de 15 minute, vor primi adeverinț</w:t>
      </w:r>
      <w:r w:rsidRPr="00292420">
        <w:rPr>
          <w:rFonts w:ascii="Arial" w:hAnsi="Arial" w:cs="Arial"/>
          <w:bCs/>
          <w:sz w:val="28"/>
          <w:szCs w:val="28"/>
          <w:lang w:val="ro-RO"/>
        </w:rPr>
        <w:t>ă</w:t>
      </w:r>
      <w:r w:rsidR="00063C54" w:rsidRPr="00292420">
        <w:rPr>
          <w:rFonts w:ascii="Arial" w:hAnsi="Arial" w:cs="Arial"/>
          <w:bCs/>
          <w:sz w:val="28"/>
          <w:szCs w:val="28"/>
          <w:lang w:val="ro-RO"/>
        </w:rPr>
        <w:t xml:space="preserve"> de vaccinare, după care, vor părăsi parcarea, prin spatele centrului comercial, pe DJ 236.</w:t>
      </w:r>
    </w:p>
    <w:p w14:paraId="2904643F" w14:textId="20219B61" w:rsidR="00063C54" w:rsidRPr="00292420" w:rsidRDefault="00063C54"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Pentru stabilirea detaliilor tehnice și logistice privind activitatea de vaccinare în centrul de tip drive</w:t>
      </w:r>
      <w:r w:rsidR="00D278F3" w:rsidRPr="00292420">
        <w:rPr>
          <w:rFonts w:ascii="Arial" w:hAnsi="Arial" w:cs="Arial"/>
          <w:bCs/>
          <w:sz w:val="28"/>
          <w:szCs w:val="28"/>
          <w:lang w:val="ro-RO"/>
        </w:rPr>
        <w:t>-</w:t>
      </w:r>
      <w:r w:rsidRPr="00292420">
        <w:rPr>
          <w:rFonts w:ascii="Arial" w:hAnsi="Arial" w:cs="Arial"/>
          <w:bCs/>
          <w:sz w:val="28"/>
          <w:szCs w:val="28"/>
          <w:lang w:val="ro-RO"/>
        </w:rPr>
        <w:t>through din parcarea centrului comercial Ploiești Shopping City a fost delegat subprefectul Felix Bulearcă.</w:t>
      </w:r>
    </w:p>
    <w:p w14:paraId="39715534" w14:textId="13CD1148" w:rsidR="00135F6C" w:rsidRPr="00292420" w:rsidRDefault="00063C54" w:rsidP="00063C54">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Prefectul județului Prahova, Cristian Ionescu</w:t>
      </w:r>
      <w:r w:rsidR="00D278F3" w:rsidRPr="00292420">
        <w:rPr>
          <w:rFonts w:ascii="Arial" w:hAnsi="Arial" w:cs="Arial"/>
          <w:bCs/>
          <w:sz w:val="28"/>
          <w:szCs w:val="28"/>
          <w:lang w:val="ro-RO"/>
        </w:rPr>
        <w:t>,</w:t>
      </w:r>
      <w:r w:rsidRPr="00292420">
        <w:rPr>
          <w:rFonts w:ascii="Arial" w:hAnsi="Arial" w:cs="Arial"/>
          <w:bCs/>
          <w:sz w:val="28"/>
          <w:szCs w:val="28"/>
          <w:lang w:val="ro-RO"/>
        </w:rPr>
        <w:t xml:space="preserve"> a vizitat personal, miercuri 26 mai, locația centrului de vaccinare drive</w:t>
      </w:r>
      <w:r w:rsidR="00D278F3" w:rsidRPr="00292420">
        <w:rPr>
          <w:rFonts w:ascii="Arial" w:hAnsi="Arial" w:cs="Arial"/>
          <w:bCs/>
          <w:sz w:val="28"/>
          <w:szCs w:val="28"/>
          <w:lang w:val="ro-RO"/>
        </w:rPr>
        <w:t>-</w:t>
      </w:r>
      <w:r w:rsidRPr="00292420">
        <w:rPr>
          <w:rFonts w:ascii="Arial" w:hAnsi="Arial" w:cs="Arial"/>
          <w:bCs/>
          <w:sz w:val="28"/>
          <w:szCs w:val="28"/>
          <w:lang w:val="ro-RO"/>
        </w:rPr>
        <w:t>through</w:t>
      </w:r>
      <w:r w:rsidR="00D278F3" w:rsidRPr="00292420">
        <w:rPr>
          <w:rFonts w:ascii="Arial" w:hAnsi="Arial" w:cs="Arial"/>
          <w:bCs/>
          <w:sz w:val="28"/>
          <w:szCs w:val="28"/>
          <w:lang w:val="ro-RO"/>
        </w:rPr>
        <w:t xml:space="preserve"> din parcarea Ploiești Shopping City</w:t>
      </w:r>
      <w:r w:rsidRPr="00292420">
        <w:rPr>
          <w:rFonts w:ascii="Arial" w:hAnsi="Arial" w:cs="Arial"/>
          <w:bCs/>
          <w:sz w:val="28"/>
          <w:szCs w:val="28"/>
          <w:lang w:val="ro-RO"/>
        </w:rPr>
        <w:t>, alături de reprezentanții tuturor instituțiilor implicate în acest proiect.</w:t>
      </w:r>
    </w:p>
    <w:p w14:paraId="14B98C86" w14:textId="5DA5FB6A" w:rsidR="00433731" w:rsidRDefault="00063C54" w:rsidP="00433731">
      <w:pPr>
        <w:spacing w:line="360" w:lineRule="auto"/>
        <w:ind w:firstLine="720"/>
        <w:jc w:val="both"/>
        <w:rPr>
          <w:rFonts w:ascii="Arial" w:hAnsi="Arial" w:cs="Arial"/>
          <w:bCs/>
          <w:sz w:val="28"/>
          <w:szCs w:val="28"/>
          <w:lang w:val="ro-RO"/>
        </w:rPr>
      </w:pPr>
      <w:r w:rsidRPr="00292420">
        <w:rPr>
          <w:rFonts w:ascii="Arial" w:hAnsi="Arial" w:cs="Arial"/>
          <w:bCs/>
          <w:sz w:val="28"/>
          <w:szCs w:val="28"/>
          <w:lang w:val="ro-RO"/>
        </w:rPr>
        <w:t xml:space="preserve">Evenimentul este organizat de Instituția Prefectului Prahova, Consiliul Județean Prahova, Primăria comunei Blejoi în parteneriat cu Ploiești Shopping City, dar și cu sprijinul Direcției de Sănătate Publică Prahova,  ISU Prahova,  IPJ Prahova, </w:t>
      </w:r>
      <w:bookmarkStart w:id="0" w:name="_GoBack"/>
      <w:bookmarkEnd w:id="0"/>
      <w:r w:rsidRPr="00292420">
        <w:rPr>
          <w:rFonts w:ascii="Arial" w:hAnsi="Arial" w:cs="Arial"/>
          <w:bCs/>
          <w:sz w:val="28"/>
          <w:szCs w:val="28"/>
          <w:lang w:val="ro-RO"/>
        </w:rPr>
        <w:t>IJJ Prahova, SAJ Prahova și STS.</w:t>
      </w:r>
    </w:p>
    <w:p w14:paraId="43AAF8C2" w14:textId="77777777" w:rsidR="00063C54" w:rsidRDefault="00063C54" w:rsidP="00433731">
      <w:pPr>
        <w:spacing w:line="360" w:lineRule="auto"/>
        <w:ind w:firstLine="720"/>
        <w:jc w:val="both"/>
        <w:rPr>
          <w:rFonts w:ascii="Arial" w:hAnsi="Arial" w:cs="Arial"/>
          <w:bCs/>
          <w:sz w:val="28"/>
          <w:szCs w:val="28"/>
          <w:lang w:val="ro-RO"/>
        </w:rPr>
      </w:pPr>
    </w:p>
    <w:p w14:paraId="0D5C9A2D" w14:textId="0833825B" w:rsidR="00433731" w:rsidRPr="00433731" w:rsidRDefault="00433731" w:rsidP="00433731">
      <w:pPr>
        <w:shd w:val="clear" w:color="auto" w:fill="FFFFFF"/>
        <w:spacing w:line="240" w:lineRule="auto"/>
        <w:jc w:val="center"/>
        <w:textAlignment w:val="baseline"/>
        <w:rPr>
          <w:rFonts w:ascii="Arial" w:hAnsi="Arial" w:cs="Arial"/>
          <w:sz w:val="28"/>
          <w:szCs w:val="28"/>
        </w:rPr>
      </w:pPr>
      <w:r w:rsidRPr="00433731">
        <w:rPr>
          <w:rFonts w:ascii="Arial" w:hAnsi="Arial" w:cs="Arial"/>
          <w:b/>
          <w:bCs/>
          <w:sz w:val="28"/>
          <w:szCs w:val="28"/>
          <w:bdr w:val="none" w:sz="0" w:space="0" w:color="auto" w:frame="1"/>
        </w:rPr>
        <w:t>Instituția Prefectului – Județul Prahova</w:t>
      </w:r>
      <w:r w:rsidRPr="00433731">
        <w:rPr>
          <w:rFonts w:ascii="Arial" w:hAnsi="Arial" w:cs="Arial"/>
          <w:b/>
          <w:bCs/>
          <w:sz w:val="28"/>
          <w:szCs w:val="28"/>
          <w:bdr w:val="none" w:sz="0" w:space="0" w:color="auto" w:frame="1"/>
        </w:rPr>
        <w:br/>
      </w:r>
      <w:r>
        <w:rPr>
          <w:rFonts w:ascii="Arial" w:hAnsi="Arial" w:cs="Arial"/>
          <w:b/>
          <w:bCs/>
          <w:sz w:val="28"/>
          <w:szCs w:val="28"/>
          <w:bdr w:val="none" w:sz="0" w:space="0" w:color="auto" w:frame="1"/>
        </w:rPr>
        <w:t xml:space="preserve">   26</w:t>
      </w:r>
      <w:r w:rsidRPr="00433731">
        <w:rPr>
          <w:rFonts w:ascii="Arial" w:hAnsi="Arial" w:cs="Arial"/>
          <w:b/>
          <w:bCs/>
          <w:sz w:val="28"/>
          <w:szCs w:val="28"/>
          <w:bdr w:val="none" w:sz="0" w:space="0" w:color="auto" w:frame="1"/>
        </w:rPr>
        <w:t xml:space="preserve"> mai 2021</w:t>
      </w:r>
      <w:r w:rsidRPr="00433731">
        <w:rPr>
          <w:rFonts w:ascii="Arial" w:hAnsi="Arial" w:cs="Arial"/>
          <w:sz w:val="28"/>
          <w:szCs w:val="28"/>
        </w:rPr>
        <w:tab/>
      </w:r>
    </w:p>
    <w:p w14:paraId="2D50BC82" w14:textId="77777777" w:rsidR="00433731" w:rsidRPr="00433731" w:rsidRDefault="00433731" w:rsidP="00433731">
      <w:pPr>
        <w:spacing w:line="360" w:lineRule="auto"/>
        <w:ind w:firstLine="720"/>
        <w:jc w:val="both"/>
        <w:rPr>
          <w:rFonts w:ascii="Arial" w:hAnsi="Arial" w:cs="Arial"/>
          <w:bCs/>
          <w:sz w:val="28"/>
          <w:szCs w:val="28"/>
          <w:lang w:val="ro-RO"/>
        </w:rPr>
      </w:pPr>
    </w:p>
    <w:sectPr w:rsidR="00433731" w:rsidRPr="00433731" w:rsidSect="00F05A78">
      <w:headerReference w:type="default" r:id="rId9"/>
      <w:footerReference w:type="default" r:id="rId10"/>
      <w:pgSz w:w="12240" w:h="15840"/>
      <w:pgMar w:top="432" w:right="1080" w:bottom="1440" w:left="1440" w:header="27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FE162" w14:textId="77777777" w:rsidR="00816C00" w:rsidRDefault="00816C00">
      <w:pPr>
        <w:spacing w:line="240" w:lineRule="auto"/>
      </w:pPr>
      <w:r>
        <w:separator/>
      </w:r>
    </w:p>
  </w:endnote>
  <w:endnote w:type="continuationSeparator" w:id="0">
    <w:p w14:paraId="746FF385" w14:textId="77777777" w:rsidR="00816C00" w:rsidRDefault="00816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A3869" w14:textId="77777777" w:rsidR="009039C5" w:rsidRDefault="007C1E4C" w:rsidP="005223DD">
    <w:pPr>
      <w:pBdr>
        <w:top w:val="nil"/>
        <w:left w:val="nil"/>
        <w:bottom w:val="nil"/>
        <w:right w:val="nil"/>
        <w:between w:val="nil"/>
      </w:pBdr>
      <w:tabs>
        <w:tab w:val="left" w:pos="9900"/>
      </w:tabs>
      <w:spacing w:line="240" w:lineRule="auto"/>
      <w:jc w:val="center"/>
      <w:rPr>
        <w:rFonts w:ascii="Tahoma" w:eastAsia="Tahoma" w:hAnsi="Tahoma" w:cs="Tahoma"/>
        <w:color w:val="000000"/>
        <w:sz w:val="16"/>
        <w:szCs w:val="16"/>
        <w:u w:val="single"/>
      </w:rPr>
    </w:pPr>
    <w:r>
      <w:rPr>
        <w:rFonts w:ascii="Tahoma" w:eastAsia="Tahoma" w:hAnsi="Tahoma" w:cs="Tahoma"/>
        <w:color w:val="000000"/>
        <w:sz w:val="16"/>
        <w:szCs w:val="16"/>
        <w:u w:val="single"/>
      </w:rPr>
      <w:t>________________________________________________________________________________________________________</w:t>
    </w:r>
  </w:p>
  <w:p w14:paraId="3842FFBE" w14:textId="77777777" w:rsidR="009039C5" w:rsidRDefault="007C1E4C" w:rsidP="005223DD">
    <w:pPr>
      <w:pBdr>
        <w:top w:val="nil"/>
        <w:left w:val="nil"/>
        <w:bottom w:val="nil"/>
        <w:right w:val="nil"/>
        <w:between w:val="nil"/>
      </w:pBdr>
      <w:tabs>
        <w:tab w:val="left" w:pos="9900"/>
      </w:tabs>
      <w:spacing w:line="240" w:lineRule="auto"/>
      <w:jc w:val="center"/>
      <w:rPr>
        <w:rFonts w:ascii="Tahoma" w:eastAsia="Tahoma" w:hAnsi="Tahoma" w:cs="Tahoma"/>
        <w:color w:val="000000"/>
        <w:sz w:val="16"/>
        <w:szCs w:val="16"/>
        <w:u w:val="single"/>
      </w:rPr>
    </w:pPr>
    <w:r>
      <w:rPr>
        <w:rFonts w:ascii="Tahoma" w:eastAsia="Tahoma" w:hAnsi="Tahoma" w:cs="Tahoma"/>
        <w:b/>
        <w:color w:val="000000"/>
        <w:sz w:val="16"/>
        <w:szCs w:val="16"/>
      </w:rPr>
      <w:t>Municipiul</w:t>
    </w:r>
    <w:r w:rsidR="005223DD">
      <w:rPr>
        <w:rFonts w:ascii="Tahoma" w:eastAsia="Tahoma" w:hAnsi="Tahoma" w:cs="Tahoma"/>
        <w:b/>
        <w:color w:val="000000"/>
        <w:sz w:val="16"/>
        <w:szCs w:val="16"/>
      </w:rPr>
      <w:t xml:space="preserve"> Ploieşti, B-du</w:t>
    </w:r>
    <w:r>
      <w:rPr>
        <w:rFonts w:ascii="Tahoma" w:eastAsia="Tahoma" w:hAnsi="Tahoma" w:cs="Tahoma"/>
        <w:b/>
        <w:color w:val="000000"/>
        <w:sz w:val="16"/>
        <w:szCs w:val="16"/>
      </w:rPr>
      <w:t>l</w:t>
    </w:r>
    <w:r w:rsidR="005223DD">
      <w:rPr>
        <w:rFonts w:ascii="Tahoma" w:eastAsia="Tahoma" w:hAnsi="Tahoma" w:cs="Tahoma"/>
        <w:b/>
        <w:color w:val="000000"/>
        <w:sz w:val="16"/>
        <w:szCs w:val="16"/>
      </w:rPr>
      <w:t xml:space="preserve"> </w:t>
    </w:r>
    <w:r>
      <w:rPr>
        <w:rFonts w:ascii="Tahoma" w:eastAsia="Tahoma" w:hAnsi="Tahoma" w:cs="Tahoma"/>
        <w:b/>
        <w:color w:val="000000"/>
        <w:sz w:val="16"/>
        <w:szCs w:val="16"/>
      </w:rPr>
      <w:t>Republicii</w:t>
    </w:r>
    <w:r w:rsidR="005223DD">
      <w:rPr>
        <w:rFonts w:ascii="Tahoma" w:eastAsia="Tahoma" w:hAnsi="Tahoma" w:cs="Tahoma"/>
        <w:b/>
        <w:color w:val="000000"/>
        <w:sz w:val="16"/>
        <w:szCs w:val="16"/>
      </w:rPr>
      <w:t xml:space="preserve">, </w:t>
    </w:r>
    <w:r>
      <w:rPr>
        <w:rFonts w:ascii="Tahoma" w:eastAsia="Tahoma" w:hAnsi="Tahoma" w:cs="Tahoma"/>
        <w:b/>
        <w:color w:val="000000"/>
        <w:sz w:val="16"/>
        <w:szCs w:val="16"/>
      </w:rPr>
      <w:t>nr. 2 – 4; județul Prahova,           tel: 0244514015; fax: 0244 546067, 0244510276</w:t>
    </w:r>
  </w:p>
  <w:p w14:paraId="7D59EF91" w14:textId="77777777" w:rsidR="009039C5" w:rsidRDefault="007C1E4C" w:rsidP="005223DD">
    <w:pPr>
      <w:tabs>
        <w:tab w:val="right" w:pos="90"/>
        <w:tab w:val="right" w:pos="9900"/>
      </w:tabs>
      <w:jc w:val="center"/>
    </w:pPr>
    <w:proofErr w:type="gramStart"/>
    <w:r>
      <w:rPr>
        <w:rFonts w:ascii="Tahoma" w:eastAsia="Tahoma" w:hAnsi="Tahoma" w:cs="Tahoma"/>
        <w:b/>
        <w:sz w:val="16"/>
        <w:szCs w:val="16"/>
      </w:rPr>
      <w:t>e-mail</w:t>
    </w:r>
    <w:proofErr w:type="gramEnd"/>
    <w:r>
      <w:rPr>
        <w:rFonts w:ascii="Tahoma" w:eastAsia="Tahoma" w:hAnsi="Tahoma" w:cs="Tahoma"/>
        <w:b/>
        <w:sz w:val="16"/>
        <w:szCs w:val="16"/>
      </w:rPr>
      <w:t xml:space="preserve">: </w:t>
    </w:r>
    <w:hyperlink r:id="rId1">
      <w:r>
        <w:rPr>
          <w:rFonts w:ascii="Tahoma" w:eastAsia="Tahoma" w:hAnsi="Tahoma" w:cs="Tahoma"/>
          <w:b/>
          <w:color w:val="0000FF"/>
          <w:sz w:val="16"/>
          <w:szCs w:val="16"/>
          <w:u w:val="single"/>
        </w:rPr>
        <w:t>infopublic@prefecturaprahova.ro</w:t>
      </w:r>
    </w:hyperlink>
    <w:r w:rsidR="005223DD">
      <w:rPr>
        <w:rFonts w:ascii="Tahoma" w:eastAsia="Tahoma" w:hAnsi="Tahoma" w:cs="Tahoma"/>
        <w:b/>
        <w:color w:val="0000FF"/>
        <w:sz w:val="16"/>
        <w:szCs w:val="16"/>
        <w:u w:val="single"/>
      </w:rPr>
      <w:t xml:space="preserve"> </w:t>
    </w:r>
    <w:r w:rsidR="005223DD" w:rsidRPr="005223DD">
      <w:rPr>
        <w:rFonts w:ascii="Tahoma" w:eastAsia="Tahoma" w:hAnsi="Tahoma" w:cs="Tahoma"/>
        <w:b/>
        <w:color w:val="0000FF"/>
        <w:sz w:val="16"/>
        <w:szCs w:val="16"/>
      </w:rPr>
      <w:t xml:space="preserve">                                </w:t>
    </w:r>
    <w:r w:rsidR="005223DD">
      <w:rPr>
        <w:rFonts w:ascii="Tahoma" w:eastAsia="Tahoma" w:hAnsi="Tahoma" w:cs="Tahoma"/>
        <w:b/>
        <w:sz w:val="16"/>
        <w:szCs w:val="16"/>
      </w:rPr>
      <w:t xml:space="preserve">Website: </w:t>
    </w:r>
    <w:hyperlink r:id="rId2"/>
    <w:r w:rsidR="005223DD">
      <w:rPr>
        <w:rFonts w:ascii="Tahoma" w:eastAsia="Tahoma" w:hAnsi="Tahoma" w:cs="Tahoma"/>
        <w:b/>
        <w:color w:val="0000FF"/>
        <w:sz w:val="16"/>
        <w:szCs w:val="16"/>
        <w:u w:val="single"/>
      </w:rPr>
      <w:t>ph.prefectura.mai.gov.ro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DB2F9" w14:textId="77777777" w:rsidR="00816C00" w:rsidRDefault="00816C00">
      <w:pPr>
        <w:spacing w:line="240" w:lineRule="auto"/>
      </w:pPr>
      <w:r>
        <w:separator/>
      </w:r>
    </w:p>
  </w:footnote>
  <w:footnote w:type="continuationSeparator" w:id="0">
    <w:p w14:paraId="2DEB7653" w14:textId="77777777" w:rsidR="00816C00" w:rsidRDefault="00816C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A0A28" w14:textId="41DD9BE4" w:rsidR="009039C5" w:rsidRDefault="000A1001">
    <w:pPr>
      <w:tabs>
        <w:tab w:val="right" w:pos="90"/>
        <w:tab w:val="left" w:pos="720"/>
        <w:tab w:val="left" w:pos="1440"/>
        <w:tab w:val="left" w:pos="2160"/>
        <w:tab w:val="left" w:pos="2880"/>
        <w:tab w:val="left" w:pos="3795"/>
      </w:tabs>
      <w:jc w:val="both"/>
      <w:rPr>
        <w:rFonts w:ascii="Tahoma" w:eastAsia="Tahoma" w:hAnsi="Tahoma" w:cs="Tahoma"/>
        <w:b/>
        <w:sz w:val="16"/>
        <w:szCs w:val="16"/>
      </w:rPr>
    </w:pPr>
    <w:r>
      <w:rPr>
        <w:rFonts w:ascii="Tahoma" w:eastAsia="Tahoma" w:hAnsi="Tahoma" w:cs="Tahoma"/>
        <w:sz w:val="16"/>
        <w:szCs w:val="16"/>
      </w:rPr>
      <w:tab/>
    </w:r>
    <w:r w:rsidR="007C1E4C">
      <w:rPr>
        <w:rFonts w:ascii="Tahoma" w:eastAsia="Tahoma" w:hAnsi="Tahoma" w:cs="Tahoma"/>
        <w:sz w:val="16"/>
        <w:szCs w:val="16"/>
      </w:rPr>
      <w:tab/>
    </w:r>
    <w:r w:rsidR="007C1E4C">
      <w:rPr>
        <w:rFonts w:ascii="Tahoma" w:eastAsia="Tahoma" w:hAnsi="Tahoma" w:cs="Tahoma"/>
        <w:b/>
        <w:sz w:val="16"/>
        <w:szCs w:val="16"/>
      </w:rPr>
      <w:t>R O M Â N I A</w:t>
    </w:r>
  </w:p>
  <w:p w14:paraId="06547C52" w14:textId="6DB24175" w:rsidR="009039C5" w:rsidRDefault="007C1E4C" w:rsidP="00E83717">
    <w:pPr>
      <w:tabs>
        <w:tab w:val="right" w:pos="90"/>
        <w:tab w:val="left" w:pos="720"/>
        <w:tab w:val="left" w:pos="1440"/>
        <w:tab w:val="left" w:pos="2160"/>
        <w:tab w:val="left" w:pos="2880"/>
        <w:tab w:val="left" w:pos="3600"/>
        <w:tab w:val="left" w:pos="4320"/>
        <w:tab w:val="left" w:pos="5040"/>
        <w:tab w:val="left" w:pos="5760"/>
        <w:tab w:val="left" w:pos="6480"/>
        <w:tab w:val="left" w:pos="8115"/>
      </w:tabs>
      <w:jc w:val="both"/>
      <w:rPr>
        <w:rFonts w:ascii="Tahoma" w:eastAsia="Tahoma" w:hAnsi="Tahoma" w:cs="Tahoma"/>
        <w:sz w:val="16"/>
        <w:szCs w:val="16"/>
      </w:rPr>
    </w:pPr>
    <w:r>
      <w:rPr>
        <w:rFonts w:ascii="Tahoma" w:eastAsia="Tahoma" w:hAnsi="Tahoma" w:cs="Tahoma"/>
        <w:sz w:val="16"/>
        <w:szCs w:val="16"/>
      </w:rPr>
      <w:tab/>
    </w:r>
    <w:r>
      <w:rPr>
        <w:rFonts w:ascii="Tahoma" w:eastAsia="Tahoma" w:hAnsi="Tahoma" w:cs="Tahoma"/>
        <w:sz w:val="16"/>
        <w:szCs w:val="16"/>
      </w:rPr>
      <w:tab/>
    </w:r>
    <w:r w:rsidR="000A1001">
      <w:rPr>
        <w:rFonts w:ascii="Tahoma" w:eastAsia="Tahoma" w:hAnsi="Tahoma" w:cs="Tahoma"/>
        <w:sz w:val="16"/>
        <w:szCs w:val="16"/>
      </w:rPr>
      <w:t xml:space="preserve">   </w:t>
    </w:r>
    <w:r>
      <w:rPr>
        <w:noProof/>
      </w:rPr>
      <w:drawing>
        <wp:inline distT="0" distB="0" distL="0" distR="0" wp14:anchorId="7D261FB2" wp14:editId="3A9AFBC8">
          <wp:extent cx="476212" cy="683731"/>
          <wp:effectExtent l="0" t="0" r="0" b="0"/>
          <wp:docPr id="2" name="image3.png" descr="C:\Users\user\Pictures\image-2016-07-11-21150609-0-stema-acvila-coroana-cap.png"/>
          <wp:cNvGraphicFramePr/>
          <a:graphic xmlns:a="http://schemas.openxmlformats.org/drawingml/2006/main">
            <a:graphicData uri="http://schemas.openxmlformats.org/drawingml/2006/picture">
              <pic:pic xmlns:pic="http://schemas.openxmlformats.org/drawingml/2006/picture">
                <pic:nvPicPr>
                  <pic:cNvPr id="0" name="image3.png" descr="C:\Users\user\Pictures\image-2016-07-11-21150609-0-stema-acvila-coroana-cap.png"/>
                  <pic:cNvPicPr preferRelativeResize="0"/>
                </pic:nvPicPr>
                <pic:blipFill>
                  <a:blip r:embed="rId1"/>
                  <a:srcRect/>
                  <a:stretch>
                    <a:fillRect/>
                  </a:stretch>
                </pic:blipFill>
                <pic:spPr>
                  <a:xfrm>
                    <a:off x="0" y="0"/>
                    <a:ext cx="476212" cy="683731"/>
                  </a:xfrm>
                  <a:prstGeom prst="rect">
                    <a:avLst/>
                  </a:prstGeom>
                  <a:ln/>
                </pic:spPr>
              </pic:pic>
            </a:graphicData>
          </a:graphic>
        </wp:inline>
      </w:drawing>
    </w:r>
    <w:r>
      <w:rPr>
        <w:rFonts w:ascii="Tahoma" w:eastAsia="Tahoma" w:hAnsi="Tahoma" w:cs="Tahoma"/>
        <w:sz w:val="16"/>
        <w:szCs w:val="16"/>
      </w:rPr>
      <w:tab/>
    </w:r>
    <w:r>
      <w:rPr>
        <w:rFonts w:ascii="Tahoma" w:eastAsia="Tahoma" w:hAnsi="Tahoma" w:cs="Tahoma"/>
        <w:sz w:val="16"/>
        <w:szCs w:val="16"/>
      </w:rPr>
      <w:tab/>
    </w:r>
    <w:r w:rsidR="00E83717">
      <w:rPr>
        <w:rFonts w:ascii="Tahoma" w:eastAsia="Tahoma" w:hAnsi="Tahoma" w:cs="Tahoma"/>
        <w:noProof/>
        <w:sz w:val="16"/>
        <w:szCs w:val="16"/>
      </w:rPr>
      <w:t xml:space="preserve">                                                                                    </w:t>
    </w:r>
    <w:r w:rsidR="00E83717" w:rsidRPr="00E83717">
      <w:rPr>
        <w:rFonts w:ascii="Tahoma" w:eastAsia="Tahoma" w:hAnsi="Tahoma" w:cs="Tahoma"/>
        <w:noProof/>
        <w:sz w:val="16"/>
        <w:szCs w:val="16"/>
      </w:rPr>
      <w:drawing>
        <wp:inline distT="0" distB="0" distL="0" distR="0" wp14:anchorId="66B9F4E8" wp14:editId="06F54C8A">
          <wp:extent cx="1392669" cy="644160"/>
          <wp:effectExtent l="0" t="0" r="0" b="3810"/>
          <wp:docPr id="1" name="Picture 1" descr="C:\Users\Dell\Downloads\Pachet prefecturi\Hora cu sc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Pachet prefecturi\Hora cu sc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134" cy="654088"/>
                  </a:xfrm>
                  <a:prstGeom prst="rect">
                    <a:avLst/>
                  </a:prstGeom>
                  <a:noFill/>
                  <a:ln>
                    <a:noFill/>
                  </a:ln>
                </pic:spPr>
              </pic:pic>
            </a:graphicData>
          </a:graphic>
        </wp:inline>
      </w:drawing>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Pr>
        <w:rFonts w:ascii="Tahoma" w:eastAsia="Tahoma" w:hAnsi="Tahoma" w:cs="Tahoma"/>
        <w:sz w:val="16"/>
        <w:szCs w:val="16"/>
      </w:rPr>
      <w:tab/>
    </w:r>
    <w:r w:rsidR="00E83717">
      <w:rPr>
        <w:rFonts w:ascii="Tahoma" w:eastAsia="Tahoma" w:hAnsi="Tahoma" w:cs="Tahoma"/>
        <w:sz w:val="16"/>
        <w:szCs w:val="16"/>
      </w:rPr>
      <w:tab/>
    </w:r>
  </w:p>
  <w:p w14:paraId="72321CD1" w14:textId="77777777" w:rsidR="00142ED8" w:rsidRDefault="007C1E4C">
    <w:pPr>
      <w:rPr>
        <w:rFonts w:ascii="Tahoma" w:eastAsia="Tahoma" w:hAnsi="Tahoma" w:cs="Tahoma"/>
        <w:b/>
        <w:sz w:val="16"/>
        <w:szCs w:val="16"/>
      </w:rPr>
    </w:pPr>
    <w:r>
      <w:rPr>
        <w:rFonts w:ascii="Tahoma" w:eastAsia="Tahoma" w:hAnsi="Tahoma" w:cs="Tahoma"/>
        <w:b/>
        <w:sz w:val="16"/>
        <w:szCs w:val="16"/>
      </w:rPr>
      <w:t>MINISTERUL  AFACERILOR  INTERNE</w:t>
    </w:r>
  </w:p>
  <w:p w14:paraId="078885A0" w14:textId="77777777" w:rsidR="009039C5" w:rsidRDefault="007C1E4C" w:rsidP="00142ED8">
    <w:pPr>
      <w:ind w:left="-270"/>
      <w:rPr>
        <w:rFonts w:ascii="Tahoma" w:eastAsia="Tahoma" w:hAnsi="Tahoma" w:cs="Tahoma"/>
        <w:b/>
        <w:sz w:val="16"/>
        <w:szCs w:val="16"/>
      </w:rPr>
    </w:pPr>
    <w:r>
      <w:rPr>
        <w:rFonts w:ascii="Tahoma" w:eastAsia="Tahoma" w:hAnsi="Tahoma" w:cs="Tahoma"/>
        <w:b/>
        <w:sz w:val="16"/>
        <w:szCs w:val="16"/>
      </w:rPr>
      <w:t>INSTITUŢIA PREFECTULUI - JUDEŢUL PRAHOVA</w:t>
    </w:r>
    <w:r>
      <w:rPr>
        <w:rFonts w:ascii="Tahoma" w:eastAsia="Tahoma" w:hAnsi="Tahoma" w:cs="Tahoma"/>
        <w:b/>
        <w:sz w:val="16"/>
        <w:szCs w:val="16"/>
      </w:rPr>
      <w:tab/>
    </w:r>
    <w:r>
      <w:rPr>
        <w:rFonts w:ascii="Tahoma" w:eastAsia="Tahoma" w:hAnsi="Tahoma" w:cs="Tahoma"/>
        <w:b/>
        <w:sz w:val="16"/>
        <w:szCs w:val="16"/>
      </w:rPr>
      <w:tab/>
    </w:r>
    <w:r>
      <w:rPr>
        <w:rFonts w:ascii="Tahoma" w:eastAsia="Tahoma" w:hAnsi="Tahoma" w:cs="Tahoma"/>
        <w:b/>
        <w:sz w:val="16"/>
        <w:szCs w:val="16"/>
      </w:rPr>
      <w:tab/>
    </w:r>
    <w:r>
      <w:rPr>
        <w:rFonts w:ascii="Tahoma" w:eastAsia="Tahoma" w:hAnsi="Tahoma" w:cs="Tahoma"/>
        <w:b/>
        <w:sz w:val="16"/>
        <w:szCs w:val="16"/>
      </w:rPr>
      <w:tab/>
    </w:r>
    <w:r>
      <w:rPr>
        <w:rFonts w:ascii="Tahoma" w:eastAsia="Tahoma" w:hAnsi="Tahoma" w:cs="Tahoma"/>
        <w:b/>
        <w:sz w:val="16"/>
        <w:szCs w:val="16"/>
      </w:rPr>
      <w:tab/>
    </w:r>
    <w:r>
      <w:rPr>
        <w:rFonts w:ascii="Tahoma" w:eastAsia="Tahoma" w:hAnsi="Tahoma" w:cs="Tahoma"/>
        <w:b/>
        <w:sz w:val="16"/>
        <w:szCs w:val="16"/>
      </w:rPr>
      <w:tab/>
    </w:r>
    <w:r>
      <w:rPr>
        <w:rFonts w:ascii="Tahoma" w:eastAsia="Tahoma" w:hAnsi="Tahoma" w:cs="Tahoma"/>
        <w:b/>
        <w:sz w:val="16"/>
        <w:szCs w:val="16"/>
      </w:rPr>
      <w:tab/>
      <w:t>NESECRET</w:t>
    </w:r>
    <w:r w:rsidR="00717A73">
      <w:rPr>
        <w:noProof/>
      </w:rPr>
      <mc:AlternateContent>
        <mc:Choice Requires="wps">
          <w:drawing>
            <wp:anchor distT="0" distB="0" distL="114300" distR="114300" simplePos="0" relativeHeight="251659264" behindDoc="0" locked="0" layoutInCell="1" allowOverlap="1" wp14:anchorId="0B85FEF6" wp14:editId="2E92D904">
              <wp:simplePos x="0" y="0"/>
              <wp:positionH relativeFrom="margin">
                <wp:posOffset>-25400</wp:posOffset>
              </wp:positionH>
              <wp:positionV relativeFrom="paragraph">
                <wp:posOffset>130810</wp:posOffset>
              </wp:positionV>
              <wp:extent cx="755650" cy="82550"/>
              <wp:effectExtent l="0" t="0" r="2540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 cy="82550"/>
                      </a:xfrm>
                      <a:prstGeom prst="rect">
                        <a:avLst/>
                      </a:prstGeom>
                      <a:solidFill>
                        <a:srgbClr val="333399"/>
                      </a:solidFill>
                      <a:ln w="3175">
                        <a:solidFill>
                          <a:srgbClr val="33339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1BA3DA" id="Rectangle 12" o:spid="_x0000_s1026" style="position:absolute;margin-left:-2pt;margin-top:10.3pt;width:59.5pt;height: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" fillcolor="#339" strokecolor="#339" strokeweight=".25pt">
              <w10:wrap anchorx="margin"/>
            </v:rect>
          </w:pict>
        </mc:Fallback>
      </mc:AlternateContent>
    </w:r>
    <w:r w:rsidR="00717A73">
      <w:rPr>
        <w:noProof/>
      </w:rPr>
      <mc:AlternateContent>
        <mc:Choice Requires="wps">
          <w:drawing>
            <wp:anchor distT="0" distB="0" distL="114300" distR="114300" simplePos="0" relativeHeight="251660288" behindDoc="0" locked="0" layoutInCell="1" allowOverlap="1" wp14:anchorId="529C4A64" wp14:editId="50DEB34C">
              <wp:simplePos x="0" y="0"/>
              <wp:positionH relativeFrom="margin">
                <wp:posOffset>730250</wp:posOffset>
              </wp:positionH>
              <wp:positionV relativeFrom="paragraph">
                <wp:posOffset>130810</wp:posOffset>
              </wp:positionV>
              <wp:extent cx="847725" cy="82550"/>
              <wp:effectExtent l="0" t="0" r="28575"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82550"/>
                      </a:xfrm>
                      <a:prstGeom prst="rect">
                        <a:avLst/>
                      </a:prstGeom>
                      <a:solidFill>
                        <a:srgbClr val="FFFF00"/>
                      </a:solidFill>
                      <a:ln w="3175">
                        <a:solidFill>
                          <a:srgbClr val="FFFF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8640C4" id="Rectangle 13" o:spid="_x0000_s1026" style="position:absolute;margin-left:57.5pt;margin-top:10.3pt;width:66.75pt;height: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" fillcolor="yellow" strokecolor="yellow" strokeweight=".25pt">
              <w10:wrap anchorx="margin"/>
            </v:rect>
          </w:pict>
        </mc:Fallback>
      </mc:AlternateContent>
    </w:r>
    <w:r w:rsidR="00717A73">
      <w:rPr>
        <w:noProof/>
      </w:rPr>
      <mc:AlternateContent>
        <mc:Choice Requires="wps">
          <w:drawing>
            <wp:anchor distT="0" distB="0" distL="114300" distR="114300" simplePos="0" relativeHeight="251661312" behindDoc="0" locked="0" layoutInCell="1" allowOverlap="1" wp14:anchorId="0A9143B4" wp14:editId="01DF02BF">
              <wp:simplePos x="0" y="0"/>
              <wp:positionH relativeFrom="margin">
                <wp:posOffset>1447800</wp:posOffset>
              </wp:positionH>
              <wp:positionV relativeFrom="paragraph">
                <wp:posOffset>137160</wp:posOffset>
              </wp:positionV>
              <wp:extent cx="704850" cy="762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7620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4C4E85" id="Rectangle 11" o:spid="_x0000_s1026" style="position:absolute;margin-left:114pt;margin-top:10.8pt;width:55.5pt;height: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" fillcolor="red" strokecolor="red">
              <w10:wrap anchorx="margin"/>
            </v:rect>
          </w:pict>
        </mc:Fallback>
      </mc:AlternateContent>
    </w:r>
  </w:p>
  <w:p w14:paraId="1B7AFCCE" w14:textId="77777777" w:rsidR="009039C5" w:rsidRDefault="00816C00">
    <w:pPr>
      <w:pBdr>
        <w:top w:val="nil"/>
        <w:left w:val="nil"/>
        <w:bottom w:val="nil"/>
        <w:right w:val="nil"/>
        <w:between w:val="nil"/>
      </w:pBdr>
      <w:tabs>
        <w:tab w:val="center" w:pos="4680"/>
        <w:tab w:val="right" w:pos="9360"/>
      </w:tabs>
      <w:spacing w:line="240" w:lineRule="auto"/>
      <w:rPr>
        <w:rFonts w:eastAsia="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553B"/>
    <w:multiLevelType w:val="hybridMultilevel"/>
    <w:tmpl w:val="F9E4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A219CD"/>
    <w:multiLevelType w:val="hybridMultilevel"/>
    <w:tmpl w:val="060EA038"/>
    <w:lvl w:ilvl="0" w:tplc="547C7F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50E61"/>
    <w:multiLevelType w:val="hybridMultilevel"/>
    <w:tmpl w:val="93C4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43CE6"/>
    <w:multiLevelType w:val="hybridMultilevel"/>
    <w:tmpl w:val="E6281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22C0B"/>
    <w:multiLevelType w:val="hybridMultilevel"/>
    <w:tmpl w:val="DA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E3331F"/>
    <w:multiLevelType w:val="hybridMultilevel"/>
    <w:tmpl w:val="BCB61910"/>
    <w:lvl w:ilvl="0" w:tplc="F70C4CC0">
      <w:start w:val="1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3454BF"/>
    <w:multiLevelType w:val="hybridMultilevel"/>
    <w:tmpl w:val="E528F5BC"/>
    <w:lvl w:ilvl="0" w:tplc="FFFFFFFF">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8640B44"/>
    <w:multiLevelType w:val="hybridMultilevel"/>
    <w:tmpl w:val="D762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A55D43"/>
    <w:multiLevelType w:val="hybridMultilevel"/>
    <w:tmpl w:val="6B4237E0"/>
    <w:lvl w:ilvl="0" w:tplc="49DE238E">
      <w:start w:val="2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D055B0"/>
    <w:multiLevelType w:val="hybridMultilevel"/>
    <w:tmpl w:val="04A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4417CF"/>
    <w:multiLevelType w:val="hybridMultilevel"/>
    <w:tmpl w:val="08B2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B0D86"/>
    <w:multiLevelType w:val="hybridMultilevel"/>
    <w:tmpl w:val="75DA9C92"/>
    <w:lvl w:ilvl="0" w:tplc="FD508F4A">
      <w:start w:val="13"/>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1D1B4E"/>
    <w:multiLevelType w:val="hybridMultilevel"/>
    <w:tmpl w:val="5CEA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2"/>
  </w:num>
  <w:num w:numId="5">
    <w:abstractNumId w:val="0"/>
  </w:num>
  <w:num w:numId="6">
    <w:abstractNumId w:val="6"/>
  </w:num>
  <w:num w:numId="7">
    <w:abstractNumId w:val="3"/>
  </w:num>
  <w:num w:numId="8">
    <w:abstractNumId w:val="7"/>
  </w:num>
  <w:num w:numId="9">
    <w:abstractNumId w:val="9"/>
  </w:num>
  <w:num w:numId="10">
    <w:abstractNumId w:val="1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CB"/>
    <w:rsid w:val="00003BFD"/>
    <w:rsid w:val="0000484F"/>
    <w:rsid w:val="00005C7B"/>
    <w:rsid w:val="000066B1"/>
    <w:rsid w:val="00010D71"/>
    <w:rsid w:val="00010F4D"/>
    <w:rsid w:val="000132DE"/>
    <w:rsid w:val="00016365"/>
    <w:rsid w:val="0002130B"/>
    <w:rsid w:val="00024200"/>
    <w:rsid w:val="00026F2A"/>
    <w:rsid w:val="00033830"/>
    <w:rsid w:val="000410F4"/>
    <w:rsid w:val="0004145A"/>
    <w:rsid w:val="00041F1F"/>
    <w:rsid w:val="000445A5"/>
    <w:rsid w:val="000464D5"/>
    <w:rsid w:val="00051022"/>
    <w:rsid w:val="00054E7F"/>
    <w:rsid w:val="0005668C"/>
    <w:rsid w:val="00062339"/>
    <w:rsid w:val="00063C54"/>
    <w:rsid w:val="000674CE"/>
    <w:rsid w:val="00070F73"/>
    <w:rsid w:val="00070FCB"/>
    <w:rsid w:val="00071058"/>
    <w:rsid w:val="00073009"/>
    <w:rsid w:val="00074FC6"/>
    <w:rsid w:val="00075DA4"/>
    <w:rsid w:val="00080236"/>
    <w:rsid w:val="00081F0B"/>
    <w:rsid w:val="0008316B"/>
    <w:rsid w:val="00085D56"/>
    <w:rsid w:val="00086D53"/>
    <w:rsid w:val="00087D83"/>
    <w:rsid w:val="00090A34"/>
    <w:rsid w:val="00090F20"/>
    <w:rsid w:val="00094C11"/>
    <w:rsid w:val="00096D5F"/>
    <w:rsid w:val="00097624"/>
    <w:rsid w:val="000A0B3C"/>
    <w:rsid w:val="000A1001"/>
    <w:rsid w:val="000A4FD2"/>
    <w:rsid w:val="000A6FCC"/>
    <w:rsid w:val="000B45A3"/>
    <w:rsid w:val="000C2C18"/>
    <w:rsid w:val="000C4CE6"/>
    <w:rsid w:val="000C716B"/>
    <w:rsid w:val="000D01E8"/>
    <w:rsid w:val="000D0582"/>
    <w:rsid w:val="000D235D"/>
    <w:rsid w:val="000D566D"/>
    <w:rsid w:val="000D7A74"/>
    <w:rsid w:val="000E319E"/>
    <w:rsid w:val="000E4663"/>
    <w:rsid w:val="000E468A"/>
    <w:rsid w:val="000E513B"/>
    <w:rsid w:val="000E5471"/>
    <w:rsid w:val="000E791A"/>
    <w:rsid w:val="000E7CF8"/>
    <w:rsid w:val="000F4B00"/>
    <w:rsid w:val="000F4EB1"/>
    <w:rsid w:val="000F5D8B"/>
    <w:rsid w:val="00100750"/>
    <w:rsid w:val="00102626"/>
    <w:rsid w:val="00103FF5"/>
    <w:rsid w:val="00104751"/>
    <w:rsid w:val="00105B7E"/>
    <w:rsid w:val="00106288"/>
    <w:rsid w:val="001064CF"/>
    <w:rsid w:val="00107585"/>
    <w:rsid w:val="00107D82"/>
    <w:rsid w:val="001101CD"/>
    <w:rsid w:val="00110F32"/>
    <w:rsid w:val="0011342F"/>
    <w:rsid w:val="00113C2C"/>
    <w:rsid w:val="0011433B"/>
    <w:rsid w:val="001145D6"/>
    <w:rsid w:val="00114AA9"/>
    <w:rsid w:val="0011782F"/>
    <w:rsid w:val="00124301"/>
    <w:rsid w:val="0012498E"/>
    <w:rsid w:val="001272D3"/>
    <w:rsid w:val="001309EA"/>
    <w:rsid w:val="00135F6C"/>
    <w:rsid w:val="00136B58"/>
    <w:rsid w:val="0013738C"/>
    <w:rsid w:val="0014021F"/>
    <w:rsid w:val="00143CBC"/>
    <w:rsid w:val="00146484"/>
    <w:rsid w:val="00146700"/>
    <w:rsid w:val="001529E8"/>
    <w:rsid w:val="00155317"/>
    <w:rsid w:val="00155E7D"/>
    <w:rsid w:val="0016171F"/>
    <w:rsid w:val="00164CBB"/>
    <w:rsid w:val="00173396"/>
    <w:rsid w:val="001807C7"/>
    <w:rsid w:val="001920F0"/>
    <w:rsid w:val="00195293"/>
    <w:rsid w:val="0019615A"/>
    <w:rsid w:val="001966C8"/>
    <w:rsid w:val="001A25C1"/>
    <w:rsid w:val="001A3237"/>
    <w:rsid w:val="001A45CD"/>
    <w:rsid w:val="001B1151"/>
    <w:rsid w:val="001B1211"/>
    <w:rsid w:val="001C16B4"/>
    <w:rsid w:val="001C2846"/>
    <w:rsid w:val="001D2C53"/>
    <w:rsid w:val="001D337F"/>
    <w:rsid w:val="001D56AE"/>
    <w:rsid w:val="001D7801"/>
    <w:rsid w:val="001E0F9A"/>
    <w:rsid w:val="001E3D7E"/>
    <w:rsid w:val="001E46D1"/>
    <w:rsid w:val="001F735F"/>
    <w:rsid w:val="001F776F"/>
    <w:rsid w:val="0020025E"/>
    <w:rsid w:val="00202E31"/>
    <w:rsid w:val="002030A6"/>
    <w:rsid w:val="0020368D"/>
    <w:rsid w:val="0020795A"/>
    <w:rsid w:val="00210C00"/>
    <w:rsid w:val="002132C6"/>
    <w:rsid w:val="002211AF"/>
    <w:rsid w:val="00221F31"/>
    <w:rsid w:val="00224E05"/>
    <w:rsid w:val="00226031"/>
    <w:rsid w:val="002261D0"/>
    <w:rsid w:val="002267B4"/>
    <w:rsid w:val="002277F1"/>
    <w:rsid w:val="00230608"/>
    <w:rsid w:val="002407F4"/>
    <w:rsid w:val="0024433B"/>
    <w:rsid w:val="00250FF7"/>
    <w:rsid w:val="0025397C"/>
    <w:rsid w:val="002604C1"/>
    <w:rsid w:val="0026150B"/>
    <w:rsid w:val="002622B4"/>
    <w:rsid w:val="0026475D"/>
    <w:rsid w:val="00267BD9"/>
    <w:rsid w:val="00277560"/>
    <w:rsid w:val="00285F2F"/>
    <w:rsid w:val="0028642C"/>
    <w:rsid w:val="00292420"/>
    <w:rsid w:val="002A0D49"/>
    <w:rsid w:val="002A0E4F"/>
    <w:rsid w:val="002A165A"/>
    <w:rsid w:val="002A5336"/>
    <w:rsid w:val="002B3A78"/>
    <w:rsid w:val="002B435F"/>
    <w:rsid w:val="002C0828"/>
    <w:rsid w:val="002C28BA"/>
    <w:rsid w:val="002C47F0"/>
    <w:rsid w:val="002C54CC"/>
    <w:rsid w:val="002C626D"/>
    <w:rsid w:val="002D1668"/>
    <w:rsid w:val="002D48F1"/>
    <w:rsid w:val="002D7052"/>
    <w:rsid w:val="002D7E37"/>
    <w:rsid w:val="002E1684"/>
    <w:rsid w:val="002E16CE"/>
    <w:rsid w:val="002E1CF2"/>
    <w:rsid w:val="002E21B6"/>
    <w:rsid w:val="002E408C"/>
    <w:rsid w:val="002E4B4C"/>
    <w:rsid w:val="002E5A88"/>
    <w:rsid w:val="002E770D"/>
    <w:rsid w:val="002F07A7"/>
    <w:rsid w:val="002F254B"/>
    <w:rsid w:val="002F508D"/>
    <w:rsid w:val="0030081F"/>
    <w:rsid w:val="00307289"/>
    <w:rsid w:val="00310C29"/>
    <w:rsid w:val="00312F99"/>
    <w:rsid w:val="0031585A"/>
    <w:rsid w:val="00315BE6"/>
    <w:rsid w:val="00316F99"/>
    <w:rsid w:val="003170E7"/>
    <w:rsid w:val="00323EB6"/>
    <w:rsid w:val="00330A4E"/>
    <w:rsid w:val="00330FEB"/>
    <w:rsid w:val="003317F7"/>
    <w:rsid w:val="00333BB0"/>
    <w:rsid w:val="00333FD8"/>
    <w:rsid w:val="0033616C"/>
    <w:rsid w:val="00336623"/>
    <w:rsid w:val="00336E82"/>
    <w:rsid w:val="0033727E"/>
    <w:rsid w:val="00344F4E"/>
    <w:rsid w:val="003459D2"/>
    <w:rsid w:val="00346C79"/>
    <w:rsid w:val="003519D4"/>
    <w:rsid w:val="00352759"/>
    <w:rsid w:val="00352B13"/>
    <w:rsid w:val="003541FB"/>
    <w:rsid w:val="003562F3"/>
    <w:rsid w:val="00362642"/>
    <w:rsid w:val="0036707A"/>
    <w:rsid w:val="00371F4E"/>
    <w:rsid w:val="00373E78"/>
    <w:rsid w:val="003741F4"/>
    <w:rsid w:val="00380852"/>
    <w:rsid w:val="0038594C"/>
    <w:rsid w:val="003945D2"/>
    <w:rsid w:val="00395260"/>
    <w:rsid w:val="00397F4F"/>
    <w:rsid w:val="003A01CA"/>
    <w:rsid w:val="003A5C7D"/>
    <w:rsid w:val="003B1EF0"/>
    <w:rsid w:val="003B22EA"/>
    <w:rsid w:val="003B346E"/>
    <w:rsid w:val="003B6395"/>
    <w:rsid w:val="003C2D26"/>
    <w:rsid w:val="003C2F08"/>
    <w:rsid w:val="003C315C"/>
    <w:rsid w:val="003C47BC"/>
    <w:rsid w:val="003D019A"/>
    <w:rsid w:val="003D1D1B"/>
    <w:rsid w:val="003D30E1"/>
    <w:rsid w:val="003D74A5"/>
    <w:rsid w:val="003E0F88"/>
    <w:rsid w:val="003E193C"/>
    <w:rsid w:val="003F6051"/>
    <w:rsid w:val="003F6883"/>
    <w:rsid w:val="00402DCC"/>
    <w:rsid w:val="00405E1F"/>
    <w:rsid w:val="00407DD9"/>
    <w:rsid w:val="0041003F"/>
    <w:rsid w:val="00412C52"/>
    <w:rsid w:val="00414CFD"/>
    <w:rsid w:val="00416D4C"/>
    <w:rsid w:val="0042589D"/>
    <w:rsid w:val="00431226"/>
    <w:rsid w:val="0043146E"/>
    <w:rsid w:val="00431C53"/>
    <w:rsid w:val="00432197"/>
    <w:rsid w:val="00433731"/>
    <w:rsid w:val="00435E17"/>
    <w:rsid w:val="00437E24"/>
    <w:rsid w:val="00440C47"/>
    <w:rsid w:val="004426C7"/>
    <w:rsid w:val="00445985"/>
    <w:rsid w:val="004466D4"/>
    <w:rsid w:val="0044747B"/>
    <w:rsid w:val="00450F95"/>
    <w:rsid w:val="00453DF8"/>
    <w:rsid w:val="004571E1"/>
    <w:rsid w:val="0046179A"/>
    <w:rsid w:val="0046259A"/>
    <w:rsid w:val="004628F7"/>
    <w:rsid w:val="00463867"/>
    <w:rsid w:val="00464DAE"/>
    <w:rsid w:val="00465912"/>
    <w:rsid w:val="00465C3A"/>
    <w:rsid w:val="00471516"/>
    <w:rsid w:val="0047323C"/>
    <w:rsid w:val="00473DFC"/>
    <w:rsid w:val="00476080"/>
    <w:rsid w:val="00481D98"/>
    <w:rsid w:val="0048568D"/>
    <w:rsid w:val="0048761B"/>
    <w:rsid w:val="00497951"/>
    <w:rsid w:val="004A08D8"/>
    <w:rsid w:val="004A1F90"/>
    <w:rsid w:val="004A2709"/>
    <w:rsid w:val="004A53EF"/>
    <w:rsid w:val="004B0712"/>
    <w:rsid w:val="004B2D84"/>
    <w:rsid w:val="004B445F"/>
    <w:rsid w:val="004B7F81"/>
    <w:rsid w:val="004C62AF"/>
    <w:rsid w:val="004D4EF6"/>
    <w:rsid w:val="004D556E"/>
    <w:rsid w:val="004D5638"/>
    <w:rsid w:val="004E2402"/>
    <w:rsid w:val="004E3817"/>
    <w:rsid w:val="004E4DCC"/>
    <w:rsid w:val="004E6A8A"/>
    <w:rsid w:val="004E7DA2"/>
    <w:rsid w:val="004F2A2F"/>
    <w:rsid w:val="004F5FD1"/>
    <w:rsid w:val="004F7F45"/>
    <w:rsid w:val="00500DC6"/>
    <w:rsid w:val="005033E2"/>
    <w:rsid w:val="00504830"/>
    <w:rsid w:val="00505CE1"/>
    <w:rsid w:val="00513BB3"/>
    <w:rsid w:val="005144D6"/>
    <w:rsid w:val="00516876"/>
    <w:rsid w:val="00517334"/>
    <w:rsid w:val="00517AED"/>
    <w:rsid w:val="00520723"/>
    <w:rsid w:val="005223DD"/>
    <w:rsid w:val="00525650"/>
    <w:rsid w:val="0052565E"/>
    <w:rsid w:val="005278A1"/>
    <w:rsid w:val="00533D64"/>
    <w:rsid w:val="00541175"/>
    <w:rsid w:val="005436EE"/>
    <w:rsid w:val="0054477E"/>
    <w:rsid w:val="00550865"/>
    <w:rsid w:val="005524AE"/>
    <w:rsid w:val="00554CA6"/>
    <w:rsid w:val="005564CC"/>
    <w:rsid w:val="00556671"/>
    <w:rsid w:val="00556E40"/>
    <w:rsid w:val="0055768F"/>
    <w:rsid w:val="005652DF"/>
    <w:rsid w:val="0056734D"/>
    <w:rsid w:val="00571823"/>
    <w:rsid w:val="00572FCA"/>
    <w:rsid w:val="00575CF4"/>
    <w:rsid w:val="005851A8"/>
    <w:rsid w:val="00585891"/>
    <w:rsid w:val="00585F1D"/>
    <w:rsid w:val="00587B9D"/>
    <w:rsid w:val="005914DC"/>
    <w:rsid w:val="0059250E"/>
    <w:rsid w:val="00592BC9"/>
    <w:rsid w:val="00592FA0"/>
    <w:rsid w:val="00595B2A"/>
    <w:rsid w:val="00597A0D"/>
    <w:rsid w:val="005A315E"/>
    <w:rsid w:val="005A4984"/>
    <w:rsid w:val="005A5E53"/>
    <w:rsid w:val="005B0C1E"/>
    <w:rsid w:val="005B1279"/>
    <w:rsid w:val="005B3B7F"/>
    <w:rsid w:val="005B4C53"/>
    <w:rsid w:val="005B6F24"/>
    <w:rsid w:val="005B7600"/>
    <w:rsid w:val="005C0134"/>
    <w:rsid w:val="005C3BEB"/>
    <w:rsid w:val="005C3F36"/>
    <w:rsid w:val="005C6EC6"/>
    <w:rsid w:val="005D1060"/>
    <w:rsid w:val="005D36CF"/>
    <w:rsid w:val="005D5B6F"/>
    <w:rsid w:val="005D7007"/>
    <w:rsid w:val="005E0815"/>
    <w:rsid w:val="005E66BE"/>
    <w:rsid w:val="005F0378"/>
    <w:rsid w:val="005F53B4"/>
    <w:rsid w:val="005F6E9B"/>
    <w:rsid w:val="00601AB2"/>
    <w:rsid w:val="0060325B"/>
    <w:rsid w:val="00603D88"/>
    <w:rsid w:val="0060419D"/>
    <w:rsid w:val="00604E99"/>
    <w:rsid w:val="00607F7D"/>
    <w:rsid w:val="006102CF"/>
    <w:rsid w:val="00611EED"/>
    <w:rsid w:val="00612C51"/>
    <w:rsid w:val="00612D64"/>
    <w:rsid w:val="00614FFD"/>
    <w:rsid w:val="00615D63"/>
    <w:rsid w:val="006169F7"/>
    <w:rsid w:val="00632126"/>
    <w:rsid w:val="00635263"/>
    <w:rsid w:val="0063530A"/>
    <w:rsid w:val="006422A7"/>
    <w:rsid w:val="006446E8"/>
    <w:rsid w:val="00645DFA"/>
    <w:rsid w:val="006478B4"/>
    <w:rsid w:val="00647DD1"/>
    <w:rsid w:val="0065010F"/>
    <w:rsid w:val="00651B86"/>
    <w:rsid w:val="00652171"/>
    <w:rsid w:val="00655709"/>
    <w:rsid w:val="0066202A"/>
    <w:rsid w:val="00662513"/>
    <w:rsid w:val="0066423D"/>
    <w:rsid w:val="00665981"/>
    <w:rsid w:val="00667409"/>
    <w:rsid w:val="006679C6"/>
    <w:rsid w:val="006743B0"/>
    <w:rsid w:val="00681B08"/>
    <w:rsid w:val="00685CA0"/>
    <w:rsid w:val="006862FA"/>
    <w:rsid w:val="00687F13"/>
    <w:rsid w:val="00690B18"/>
    <w:rsid w:val="006927F8"/>
    <w:rsid w:val="0069667C"/>
    <w:rsid w:val="0069704B"/>
    <w:rsid w:val="0069724D"/>
    <w:rsid w:val="006A51C5"/>
    <w:rsid w:val="006A5AF0"/>
    <w:rsid w:val="006A625C"/>
    <w:rsid w:val="006B0EC5"/>
    <w:rsid w:val="006B15F9"/>
    <w:rsid w:val="006B2669"/>
    <w:rsid w:val="006B4B37"/>
    <w:rsid w:val="006B65AC"/>
    <w:rsid w:val="006B7507"/>
    <w:rsid w:val="006C1DAC"/>
    <w:rsid w:val="006C6350"/>
    <w:rsid w:val="006C6FA6"/>
    <w:rsid w:val="006D0D34"/>
    <w:rsid w:val="006D2A5A"/>
    <w:rsid w:val="006D3300"/>
    <w:rsid w:val="006D7202"/>
    <w:rsid w:val="006D7B12"/>
    <w:rsid w:val="006E21F7"/>
    <w:rsid w:val="006E7359"/>
    <w:rsid w:val="006F1B2A"/>
    <w:rsid w:val="006F2205"/>
    <w:rsid w:val="006F2542"/>
    <w:rsid w:val="006F2CEB"/>
    <w:rsid w:val="006F32E0"/>
    <w:rsid w:val="006F7273"/>
    <w:rsid w:val="006F7AF6"/>
    <w:rsid w:val="00700C1C"/>
    <w:rsid w:val="00702C2A"/>
    <w:rsid w:val="00707C5A"/>
    <w:rsid w:val="00711D72"/>
    <w:rsid w:val="007127DD"/>
    <w:rsid w:val="00713C32"/>
    <w:rsid w:val="00714DD5"/>
    <w:rsid w:val="00717A73"/>
    <w:rsid w:val="00721BA9"/>
    <w:rsid w:val="00722ACE"/>
    <w:rsid w:val="0072498A"/>
    <w:rsid w:val="007253EA"/>
    <w:rsid w:val="0072558B"/>
    <w:rsid w:val="00727115"/>
    <w:rsid w:val="007274C6"/>
    <w:rsid w:val="00732C62"/>
    <w:rsid w:val="00732D21"/>
    <w:rsid w:val="00735D79"/>
    <w:rsid w:val="00736DDE"/>
    <w:rsid w:val="007402FA"/>
    <w:rsid w:val="007412E7"/>
    <w:rsid w:val="00746EAE"/>
    <w:rsid w:val="0075004E"/>
    <w:rsid w:val="007506D4"/>
    <w:rsid w:val="00750D90"/>
    <w:rsid w:val="00750DA9"/>
    <w:rsid w:val="0075304C"/>
    <w:rsid w:val="0075421C"/>
    <w:rsid w:val="00754A20"/>
    <w:rsid w:val="00755EF0"/>
    <w:rsid w:val="007617D6"/>
    <w:rsid w:val="00761FD1"/>
    <w:rsid w:val="00763B5F"/>
    <w:rsid w:val="0076491A"/>
    <w:rsid w:val="00765E57"/>
    <w:rsid w:val="00770FCB"/>
    <w:rsid w:val="00775539"/>
    <w:rsid w:val="0078029E"/>
    <w:rsid w:val="00781FBA"/>
    <w:rsid w:val="007838FA"/>
    <w:rsid w:val="007850BF"/>
    <w:rsid w:val="00785392"/>
    <w:rsid w:val="00792DFF"/>
    <w:rsid w:val="00793F78"/>
    <w:rsid w:val="00794614"/>
    <w:rsid w:val="00796107"/>
    <w:rsid w:val="007A2AE5"/>
    <w:rsid w:val="007A3FEA"/>
    <w:rsid w:val="007A62E8"/>
    <w:rsid w:val="007A6847"/>
    <w:rsid w:val="007B2D0C"/>
    <w:rsid w:val="007C1E4C"/>
    <w:rsid w:val="007C4F7E"/>
    <w:rsid w:val="007D1BAA"/>
    <w:rsid w:val="007D3861"/>
    <w:rsid w:val="007D3D96"/>
    <w:rsid w:val="007D52B5"/>
    <w:rsid w:val="007E190B"/>
    <w:rsid w:val="007F320C"/>
    <w:rsid w:val="007F401F"/>
    <w:rsid w:val="007F64F6"/>
    <w:rsid w:val="00800AF6"/>
    <w:rsid w:val="00802C22"/>
    <w:rsid w:val="00804074"/>
    <w:rsid w:val="00805C7F"/>
    <w:rsid w:val="00806554"/>
    <w:rsid w:val="008069F5"/>
    <w:rsid w:val="00810916"/>
    <w:rsid w:val="00811D18"/>
    <w:rsid w:val="00816C00"/>
    <w:rsid w:val="00816EBD"/>
    <w:rsid w:val="00817AEA"/>
    <w:rsid w:val="0082394A"/>
    <w:rsid w:val="00826664"/>
    <w:rsid w:val="00832757"/>
    <w:rsid w:val="00833BC4"/>
    <w:rsid w:val="00835EA3"/>
    <w:rsid w:val="00844A59"/>
    <w:rsid w:val="00845B4F"/>
    <w:rsid w:val="00845C13"/>
    <w:rsid w:val="008469B4"/>
    <w:rsid w:val="00851258"/>
    <w:rsid w:val="00852643"/>
    <w:rsid w:val="00854655"/>
    <w:rsid w:val="00855FDB"/>
    <w:rsid w:val="008664B5"/>
    <w:rsid w:val="00866F53"/>
    <w:rsid w:val="0086717F"/>
    <w:rsid w:val="00870834"/>
    <w:rsid w:val="00871DCF"/>
    <w:rsid w:val="0087585E"/>
    <w:rsid w:val="00880C93"/>
    <w:rsid w:val="00883F69"/>
    <w:rsid w:val="008841A9"/>
    <w:rsid w:val="008842D8"/>
    <w:rsid w:val="00891224"/>
    <w:rsid w:val="00893E37"/>
    <w:rsid w:val="00895BA5"/>
    <w:rsid w:val="008A09D9"/>
    <w:rsid w:val="008A669D"/>
    <w:rsid w:val="008B401D"/>
    <w:rsid w:val="008B60E1"/>
    <w:rsid w:val="008B6658"/>
    <w:rsid w:val="008B716B"/>
    <w:rsid w:val="008B750E"/>
    <w:rsid w:val="008C04BF"/>
    <w:rsid w:val="008C1F5C"/>
    <w:rsid w:val="008C2591"/>
    <w:rsid w:val="008C714D"/>
    <w:rsid w:val="008C77D7"/>
    <w:rsid w:val="008D0E86"/>
    <w:rsid w:val="008D3417"/>
    <w:rsid w:val="008D72BA"/>
    <w:rsid w:val="008E016E"/>
    <w:rsid w:val="008E02B8"/>
    <w:rsid w:val="008E2C2B"/>
    <w:rsid w:val="008E7882"/>
    <w:rsid w:val="008F028B"/>
    <w:rsid w:val="008F172F"/>
    <w:rsid w:val="00910AD5"/>
    <w:rsid w:val="00911425"/>
    <w:rsid w:val="009176C4"/>
    <w:rsid w:val="009201A6"/>
    <w:rsid w:val="009211D6"/>
    <w:rsid w:val="009236BF"/>
    <w:rsid w:val="0092543A"/>
    <w:rsid w:val="00927352"/>
    <w:rsid w:val="009322F0"/>
    <w:rsid w:val="00936D26"/>
    <w:rsid w:val="00937903"/>
    <w:rsid w:val="00940C1E"/>
    <w:rsid w:val="009410A4"/>
    <w:rsid w:val="00943E07"/>
    <w:rsid w:val="00947DF3"/>
    <w:rsid w:val="00950FFD"/>
    <w:rsid w:val="00952B6E"/>
    <w:rsid w:val="009555B9"/>
    <w:rsid w:val="009577AD"/>
    <w:rsid w:val="00963159"/>
    <w:rsid w:val="0096529E"/>
    <w:rsid w:val="009752A8"/>
    <w:rsid w:val="00981D90"/>
    <w:rsid w:val="00983A7F"/>
    <w:rsid w:val="0098631A"/>
    <w:rsid w:val="00990919"/>
    <w:rsid w:val="009921AC"/>
    <w:rsid w:val="009952BC"/>
    <w:rsid w:val="00995FD3"/>
    <w:rsid w:val="00996AD5"/>
    <w:rsid w:val="009A0F4A"/>
    <w:rsid w:val="009A250D"/>
    <w:rsid w:val="009A374C"/>
    <w:rsid w:val="009A4347"/>
    <w:rsid w:val="009A5310"/>
    <w:rsid w:val="009A7327"/>
    <w:rsid w:val="009B02EF"/>
    <w:rsid w:val="009B11EA"/>
    <w:rsid w:val="009B1955"/>
    <w:rsid w:val="009B5796"/>
    <w:rsid w:val="009B7526"/>
    <w:rsid w:val="009C22BD"/>
    <w:rsid w:val="009C2B90"/>
    <w:rsid w:val="009C5C8F"/>
    <w:rsid w:val="009C628B"/>
    <w:rsid w:val="009D2BDB"/>
    <w:rsid w:val="009D373C"/>
    <w:rsid w:val="009D6CA0"/>
    <w:rsid w:val="009E1086"/>
    <w:rsid w:val="009F282E"/>
    <w:rsid w:val="009F4E0C"/>
    <w:rsid w:val="00A01655"/>
    <w:rsid w:val="00A04563"/>
    <w:rsid w:val="00A06D68"/>
    <w:rsid w:val="00A116AA"/>
    <w:rsid w:val="00A15EB0"/>
    <w:rsid w:val="00A2532F"/>
    <w:rsid w:val="00A27A8D"/>
    <w:rsid w:val="00A30828"/>
    <w:rsid w:val="00A31BFD"/>
    <w:rsid w:val="00A33468"/>
    <w:rsid w:val="00A34219"/>
    <w:rsid w:val="00A362BE"/>
    <w:rsid w:val="00A42568"/>
    <w:rsid w:val="00A444DD"/>
    <w:rsid w:val="00A44B53"/>
    <w:rsid w:val="00A45C65"/>
    <w:rsid w:val="00A506F4"/>
    <w:rsid w:val="00A52AFF"/>
    <w:rsid w:val="00A564B8"/>
    <w:rsid w:val="00A56945"/>
    <w:rsid w:val="00A606DC"/>
    <w:rsid w:val="00A61009"/>
    <w:rsid w:val="00A619BB"/>
    <w:rsid w:val="00A62545"/>
    <w:rsid w:val="00A66A1A"/>
    <w:rsid w:val="00A72AF4"/>
    <w:rsid w:val="00A734B5"/>
    <w:rsid w:val="00A73F88"/>
    <w:rsid w:val="00A77DA6"/>
    <w:rsid w:val="00A80955"/>
    <w:rsid w:val="00A80A80"/>
    <w:rsid w:val="00A82F28"/>
    <w:rsid w:val="00A848DA"/>
    <w:rsid w:val="00A86CF4"/>
    <w:rsid w:val="00A90DE1"/>
    <w:rsid w:val="00A935BB"/>
    <w:rsid w:val="00A96AA6"/>
    <w:rsid w:val="00A973C0"/>
    <w:rsid w:val="00A97931"/>
    <w:rsid w:val="00A97DFB"/>
    <w:rsid w:val="00AA014F"/>
    <w:rsid w:val="00AA1ACE"/>
    <w:rsid w:val="00AB1765"/>
    <w:rsid w:val="00AB47C5"/>
    <w:rsid w:val="00AB7EF1"/>
    <w:rsid w:val="00AC1218"/>
    <w:rsid w:val="00AC2FD5"/>
    <w:rsid w:val="00AD197F"/>
    <w:rsid w:val="00AD2B0F"/>
    <w:rsid w:val="00AD7757"/>
    <w:rsid w:val="00AE015F"/>
    <w:rsid w:val="00AE1AC9"/>
    <w:rsid w:val="00AE230F"/>
    <w:rsid w:val="00AE26DA"/>
    <w:rsid w:val="00AE4062"/>
    <w:rsid w:val="00AE457B"/>
    <w:rsid w:val="00AE472B"/>
    <w:rsid w:val="00AF2CE5"/>
    <w:rsid w:val="00B00A99"/>
    <w:rsid w:val="00B0474D"/>
    <w:rsid w:val="00B05C85"/>
    <w:rsid w:val="00B074BF"/>
    <w:rsid w:val="00B07D6B"/>
    <w:rsid w:val="00B110AB"/>
    <w:rsid w:val="00B12691"/>
    <w:rsid w:val="00B1510C"/>
    <w:rsid w:val="00B22772"/>
    <w:rsid w:val="00B22FB1"/>
    <w:rsid w:val="00B23A9D"/>
    <w:rsid w:val="00B24ACB"/>
    <w:rsid w:val="00B24B5A"/>
    <w:rsid w:val="00B32737"/>
    <w:rsid w:val="00B366BE"/>
    <w:rsid w:val="00B37D84"/>
    <w:rsid w:val="00B40782"/>
    <w:rsid w:val="00B40A23"/>
    <w:rsid w:val="00B417A4"/>
    <w:rsid w:val="00B4227E"/>
    <w:rsid w:val="00B46488"/>
    <w:rsid w:val="00B51993"/>
    <w:rsid w:val="00B53134"/>
    <w:rsid w:val="00B537A8"/>
    <w:rsid w:val="00B62165"/>
    <w:rsid w:val="00B66C24"/>
    <w:rsid w:val="00B704C5"/>
    <w:rsid w:val="00B71CED"/>
    <w:rsid w:val="00B73724"/>
    <w:rsid w:val="00B77C0C"/>
    <w:rsid w:val="00B77D4B"/>
    <w:rsid w:val="00B77D73"/>
    <w:rsid w:val="00B80980"/>
    <w:rsid w:val="00B80B6A"/>
    <w:rsid w:val="00B90AFA"/>
    <w:rsid w:val="00B93F4E"/>
    <w:rsid w:val="00B94D17"/>
    <w:rsid w:val="00BA152D"/>
    <w:rsid w:val="00BA359C"/>
    <w:rsid w:val="00BA7BEB"/>
    <w:rsid w:val="00BB1BE0"/>
    <w:rsid w:val="00BB516E"/>
    <w:rsid w:val="00BB6320"/>
    <w:rsid w:val="00BB719E"/>
    <w:rsid w:val="00BB7CDE"/>
    <w:rsid w:val="00BC1072"/>
    <w:rsid w:val="00BD002F"/>
    <w:rsid w:val="00BD022C"/>
    <w:rsid w:val="00BD1EC8"/>
    <w:rsid w:val="00BD21C4"/>
    <w:rsid w:val="00BD4661"/>
    <w:rsid w:val="00BD4A27"/>
    <w:rsid w:val="00BE04A5"/>
    <w:rsid w:val="00BE3EA7"/>
    <w:rsid w:val="00BE3F6A"/>
    <w:rsid w:val="00BE3F8F"/>
    <w:rsid w:val="00BE4A6B"/>
    <w:rsid w:val="00BE78C2"/>
    <w:rsid w:val="00BF0F43"/>
    <w:rsid w:val="00BF3E3E"/>
    <w:rsid w:val="00BF5A77"/>
    <w:rsid w:val="00BF62EC"/>
    <w:rsid w:val="00C020D8"/>
    <w:rsid w:val="00C03BDE"/>
    <w:rsid w:val="00C0467B"/>
    <w:rsid w:val="00C04ABC"/>
    <w:rsid w:val="00C079F0"/>
    <w:rsid w:val="00C1020D"/>
    <w:rsid w:val="00C153B7"/>
    <w:rsid w:val="00C17081"/>
    <w:rsid w:val="00C20087"/>
    <w:rsid w:val="00C20CF1"/>
    <w:rsid w:val="00C21D59"/>
    <w:rsid w:val="00C26887"/>
    <w:rsid w:val="00C329DE"/>
    <w:rsid w:val="00C34D5D"/>
    <w:rsid w:val="00C35D6C"/>
    <w:rsid w:val="00C35F99"/>
    <w:rsid w:val="00C36503"/>
    <w:rsid w:val="00C379C4"/>
    <w:rsid w:val="00C37C20"/>
    <w:rsid w:val="00C4138D"/>
    <w:rsid w:val="00C414D7"/>
    <w:rsid w:val="00C41D85"/>
    <w:rsid w:val="00C41E15"/>
    <w:rsid w:val="00C43007"/>
    <w:rsid w:val="00C4367B"/>
    <w:rsid w:val="00C44D9B"/>
    <w:rsid w:val="00C454BD"/>
    <w:rsid w:val="00C517AD"/>
    <w:rsid w:val="00C5523E"/>
    <w:rsid w:val="00C55E96"/>
    <w:rsid w:val="00C60DC6"/>
    <w:rsid w:val="00C652C2"/>
    <w:rsid w:val="00C740D4"/>
    <w:rsid w:val="00C760BF"/>
    <w:rsid w:val="00C8159F"/>
    <w:rsid w:val="00C841B9"/>
    <w:rsid w:val="00C856BA"/>
    <w:rsid w:val="00C86EBC"/>
    <w:rsid w:val="00C87149"/>
    <w:rsid w:val="00C872F1"/>
    <w:rsid w:val="00C93524"/>
    <w:rsid w:val="00C94FD9"/>
    <w:rsid w:val="00C951B1"/>
    <w:rsid w:val="00C9798E"/>
    <w:rsid w:val="00CA04C0"/>
    <w:rsid w:val="00CA1863"/>
    <w:rsid w:val="00CA4184"/>
    <w:rsid w:val="00CA41FB"/>
    <w:rsid w:val="00CA59DF"/>
    <w:rsid w:val="00CA649E"/>
    <w:rsid w:val="00CC4A80"/>
    <w:rsid w:val="00CC5314"/>
    <w:rsid w:val="00CC5A9D"/>
    <w:rsid w:val="00CC62FB"/>
    <w:rsid w:val="00CD1542"/>
    <w:rsid w:val="00CD5FC6"/>
    <w:rsid w:val="00CE07D6"/>
    <w:rsid w:val="00CE1977"/>
    <w:rsid w:val="00CE36AE"/>
    <w:rsid w:val="00CE3B78"/>
    <w:rsid w:val="00CF1E7D"/>
    <w:rsid w:val="00CF5365"/>
    <w:rsid w:val="00CF5BFE"/>
    <w:rsid w:val="00CF6E4D"/>
    <w:rsid w:val="00D01ADE"/>
    <w:rsid w:val="00D04662"/>
    <w:rsid w:val="00D10301"/>
    <w:rsid w:val="00D1134C"/>
    <w:rsid w:val="00D123A7"/>
    <w:rsid w:val="00D13EF4"/>
    <w:rsid w:val="00D1436A"/>
    <w:rsid w:val="00D15FBA"/>
    <w:rsid w:val="00D16AED"/>
    <w:rsid w:val="00D203F3"/>
    <w:rsid w:val="00D2117E"/>
    <w:rsid w:val="00D22715"/>
    <w:rsid w:val="00D278F3"/>
    <w:rsid w:val="00D27CF6"/>
    <w:rsid w:val="00D31F41"/>
    <w:rsid w:val="00D32688"/>
    <w:rsid w:val="00D32F99"/>
    <w:rsid w:val="00D33F81"/>
    <w:rsid w:val="00D364B5"/>
    <w:rsid w:val="00D36CEE"/>
    <w:rsid w:val="00D4006A"/>
    <w:rsid w:val="00D45884"/>
    <w:rsid w:val="00D45FD1"/>
    <w:rsid w:val="00D508F2"/>
    <w:rsid w:val="00D50C31"/>
    <w:rsid w:val="00D57838"/>
    <w:rsid w:val="00D62725"/>
    <w:rsid w:val="00D6308D"/>
    <w:rsid w:val="00D6716E"/>
    <w:rsid w:val="00D70396"/>
    <w:rsid w:val="00D7119C"/>
    <w:rsid w:val="00D72A65"/>
    <w:rsid w:val="00D80C6D"/>
    <w:rsid w:val="00D82F82"/>
    <w:rsid w:val="00D831E6"/>
    <w:rsid w:val="00D83F5E"/>
    <w:rsid w:val="00D869EE"/>
    <w:rsid w:val="00D86E35"/>
    <w:rsid w:val="00D87B19"/>
    <w:rsid w:val="00D90D9B"/>
    <w:rsid w:val="00D92C82"/>
    <w:rsid w:val="00D949A6"/>
    <w:rsid w:val="00D94A93"/>
    <w:rsid w:val="00D97DE5"/>
    <w:rsid w:val="00DB1FD8"/>
    <w:rsid w:val="00DB2065"/>
    <w:rsid w:val="00DB4758"/>
    <w:rsid w:val="00DB49AC"/>
    <w:rsid w:val="00DC0266"/>
    <w:rsid w:val="00DC0EEE"/>
    <w:rsid w:val="00DC59E2"/>
    <w:rsid w:val="00DC60EC"/>
    <w:rsid w:val="00DD1709"/>
    <w:rsid w:val="00DD1824"/>
    <w:rsid w:val="00DD375E"/>
    <w:rsid w:val="00DD4D3C"/>
    <w:rsid w:val="00DD52B5"/>
    <w:rsid w:val="00DE05B8"/>
    <w:rsid w:val="00DE3BD8"/>
    <w:rsid w:val="00DE4CE3"/>
    <w:rsid w:val="00DF081E"/>
    <w:rsid w:val="00DF5695"/>
    <w:rsid w:val="00DF58DA"/>
    <w:rsid w:val="00E00522"/>
    <w:rsid w:val="00E02140"/>
    <w:rsid w:val="00E0475F"/>
    <w:rsid w:val="00E04BAB"/>
    <w:rsid w:val="00E07C60"/>
    <w:rsid w:val="00E07E8B"/>
    <w:rsid w:val="00E1521D"/>
    <w:rsid w:val="00E15F81"/>
    <w:rsid w:val="00E23113"/>
    <w:rsid w:val="00E239E2"/>
    <w:rsid w:val="00E23ABD"/>
    <w:rsid w:val="00E24085"/>
    <w:rsid w:val="00E24422"/>
    <w:rsid w:val="00E25936"/>
    <w:rsid w:val="00E26309"/>
    <w:rsid w:val="00E3101F"/>
    <w:rsid w:val="00E3188B"/>
    <w:rsid w:val="00E35A2F"/>
    <w:rsid w:val="00E36CE4"/>
    <w:rsid w:val="00E44894"/>
    <w:rsid w:val="00E46C8F"/>
    <w:rsid w:val="00E50E97"/>
    <w:rsid w:val="00E51B16"/>
    <w:rsid w:val="00E52026"/>
    <w:rsid w:val="00E53540"/>
    <w:rsid w:val="00E542FD"/>
    <w:rsid w:val="00E561B6"/>
    <w:rsid w:val="00E60607"/>
    <w:rsid w:val="00E62788"/>
    <w:rsid w:val="00E62C10"/>
    <w:rsid w:val="00E639C2"/>
    <w:rsid w:val="00E660B9"/>
    <w:rsid w:val="00E66BE4"/>
    <w:rsid w:val="00E76CEE"/>
    <w:rsid w:val="00E81498"/>
    <w:rsid w:val="00E83717"/>
    <w:rsid w:val="00E86356"/>
    <w:rsid w:val="00E903B9"/>
    <w:rsid w:val="00E94B41"/>
    <w:rsid w:val="00E96063"/>
    <w:rsid w:val="00EA2246"/>
    <w:rsid w:val="00EA4DC9"/>
    <w:rsid w:val="00EA6182"/>
    <w:rsid w:val="00EA6AE0"/>
    <w:rsid w:val="00EB1CB5"/>
    <w:rsid w:val="00EB1E7C"/>
    <w:rsid w:val="00EB3643"/>
    <w:rsid w:val="00EB4337"/>
    <w:rsid w:val="00EB4640"/>
    <w:rsid w:val="00EB4738"/>
    <w:rsid w:val="00EB5E4D"/>
    <w:rsid w:val="00EB7D59"/>
    <w:rsid w:val="00EC00DA"/>
    <w:rsid w:val="00EC246F"/>
    <w:rsid w:val="00EC5F63"/>
    <w:rsid w:val="00EC6A79"/>
    <w:rsid w:val="00ED140E"/>
    <w:rsid w:val="00ED1873"/>
    <w:rsid w:val="00ED32C6"/>
    <w:rsid w:val="00ED616E"/>
    <w:rsid w:val="00ED7E25"/>
    <w:rsid w:val="00EE1936"/>
    <w:rsid w:val="00EE199C"/>
    <w:rsid w:val="00EE2357"/>
    <w:rsid w:val="00EE5387"/>
    <w:rsid w:val="00EE72CF"/>
    <w:rsid w:val="00EE732C"/>
    <w:rsid w:val="00EE7DBA"/>
    <w:rsid w:val="00EF067B"/>
    <w:rsid w:val="00EF39A3"/>
    <w:rsid w:val="00EF41D3"/>
    <w:rsid w:val="00EF579B"/>
    <w:rsid w:val="00EF7357"/>
    <w:rsid w:val="00EF7FC9"/>
    <w:rsid w:val="00F01934"/>
    <w:rsid w:val="00F03CCB"/>
    <w:rsid w:val="00F0533A"/>
    <w:rsid w:val="00F05A78"/>
    <w:rsid w:val="00F06EC3"/>
    <w:rsid w:val="00F07595"/>
    <w:rsid w:val="00F13394"/>
    <w:rsid w:val="00F140EA"/>
    <w:rsid w:val="00F15111"/>
    <w:rsid w:val="00F212C1"/>
    <w:rsid w:val="00F217BF"/>
    <w:rsid w:val="00F24EC2"/>
    <w:rsid w:val="00F264AE"/>
    <w:rsid w:val="00F265D2"/>
    <w:rsid w:val="00F26FF9"/>
    <w:rsid w:val="00F27369"/>
    <w:rsid w:val="00F30D9B"/>
    <w:rsid w:val="00F324A0"/>
    <w:rsid w:val="00F357F0"/>
    <w:rsid w:val="00F377AB"/>
    <w:rsid w:val="00F37A22"/>
    <w:rsid w:val="00F40A00"/>
    <w:rsid w:val="00F40B4E"/>
    <w:rsid w:val="00F434F2"/>
    <w:rsid w:val="00F44F40"/>
    <w:rsid w:val="00F5347B"/>
    <w:rsid w:val="00F53518"/>
    <w:rsid w:val="00F541BB"/>
    <w:rsid w:val="00F56B53"/>
    <w:rsid w:val="00F62F84"/>
    <w:rsid w:val="00F63322"/>
    <w:rsid w:val="00F6364B"/>
    <w:rsid w:val="00F639ED"/>
    <w:rsid w:val="00F66ABA"/>
    <w:rsid w:val="00F716EF"/>
    <w:rsid w:val="00F71BBA"/>
    <w:rsid w:val="00F7219E"/>
    <w:rsid w:val="00F72E1C"/>
    <w:rsid w:val="00F768C5"/>
    <w:rsid w:val="00F809DC"/>
    <w:rsid w:val="00F83423"/>
    <w:rsid w:val="00F86D34"/>
    <w:rsid w:val="00F93289"/>
    <w:rsid w:val="00F979CE"/>
    <w:rsid w:val="00FA5C5F"/>
    <w:rsid w:val="00FA5EE3"/>
    <w:rsid w:val="00FB08BC"/>
    <w:rsid w:val="00FB2D37"/>
    <w:rsid w:val="00FB4FE0"/>
    <w:rsid w:val="00FB5468"/>
    <w:rsid w:val="00FB5D3F"/>
    <w:rsid w:val="00FC1672"/>
    <w:rsid w:val="00FC5064"/>
    <w:rsid w:val="00FC64AD"/>
    <w:rsid w:val="00FC6DCC"/>
    <w:rsid w:val="00FD0FF5"/>
    <w:rsid w:val="00FD42C3"/>
    <w:rsid w:val="00FD77A6"/>
    <w:rsid w:val="00FD7B73"/>
    <w:rsid w:val="00FE4473"/>
    <w:rsid w:val="00FE707B"/>
    <w:rsid w:val="00FF407C"/>
    <w:rsid w:val="00FF450B"/>
    <w:rsid w:val="00FF5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CB"/>
    <w:pPr>
      <w:spacing w:after="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tlu1">
    <w:name w:val="l5tlu1"/>
    <w:basedOn w:val="DefaultParagraphFont"/>
    <w:rsid w:val="00B71CED"/>
    <w:rPr>
      <w:b/>
      <w:bCs/>
      <w:color w:val="000000"/>
      <w:sz w:val="32"/>
      <w:szCs w:val="32"/>
    </w:rPr>
  </w:style>
  <w:style w:type="paragraph" w:styleId="ListParagraph">
    <w:name w:val="List Paragraph"/>
    <w:basedOn w:val="Normal"/>
    <w:uiPriority w:val="34"/>
    <w:qFormat/>
    <w:rsid w:val="00B71CED"/>
    <w:pPr>
      <w:ind w:left="720"/>
      <w:contextualSpacing/>
    </w:pPr>
  </w:style>
  <w:style w:type="paragraph" w:styleId="BalloonText">
    <w:name w:val="Balloon Text"/>
    <w:basedOn w:val="Normal"/>
    <w:link w:val="BalloonTextChar"/>
    <w:uiPriority w:val="99"/>
    <w:semiHidden/>
    <w:unhideWhenUsed/>
    <w:rsid w:val="007D1B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AA"/>
    <w:rPr>
      <w:rFonts w:ascii="Segoe UI" w:eastAsia="Times New Roman" w:hAnsi="Segoe UI" w:cs="Segoe UI"/>
      <w:sz w:val="18"/>
      <w:szCs w:val="18"/>
    </w:rPr>
  </w:style>
  <w:style w:type="character" w:styleId="Hyperlink">
    <w:name w:val="Hyperlink"/>
    <w:basedOn w:val="DefaultParagraphFont"/>
    <w:uiPriority w:val="99"/>
    <w:unhideWhenUsed/>
    <w:rsid w:val="009C2B90"/>
    <w:rPr>
      <w:color w:val="0563C1" w:themeColor="hyperlink"/>
      <w:u w:val="single"/>
    </w:rPr>
  </w:style>
  <w:style w:type="paragraph" w:styleId="NormalWeb">
    <w:name w:val="Normal (Web)"/>
    <w:basedOn w:val="Normal"/>
    <w:uiPriority w:val="99"/>
    <w:unhideWhenUsed/>
    <w:rsid w:val="009C22BD"/>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9C2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3DD"/>
    <w:pPr>
      <w:tabs>
        <w:tab w:val="center" w:pos="4680"/>
        <w:tab w:val="right" w:pos="9360"/>
      </w:tabs>
      <w:spacing w:line="240" w:lineRule="auto"/>
    </w:pPr>
  </w:style>
  <w:style w:type="character" w:customStyle="1" w:styleId="HeaderChar">
    <w:name w:val="Header Char"/>
    <w:basedOn w:val="DefaultParagraphFont"/>
    <w:link w:val="Header"/>
    <w:uiPriority w:val="99"/>
    <w:rsid w:val="005223DD"/>
    <w:rPr>
      <w:rFonts w:ascii="Calibri" w:eastAsia="Times New Roman" w:hAnsi="Calibri" w:cs="Times New Roman"/>
    </w:rPr>
  </w:style>
  <w:style w:type="paragraph" w:styleId="Footer">
    <w:name w:val="footer"/>
    <w:basedOn w:val="Normal"/>
    <w:link w:val="FooterChar"/>
    <w:uiPriority w:val="99"/>
    <w:unhideWhenUsed/>
    <w:rsid w:val="005223DD"/>
    <w:pPr>
      <w:tabs>
        <w:tab w:val="center" w:pos="4680"/>
        <w:tab w:val="right" w:pos="9360"/>
      </w:tabs>
      <w:spacing w:line="240" w:lineRule="auto"/>
    </w:pPr>
  </w:style>
  <w:style w:type="character" w:customStyle="1" w:styleId="FooterChar">
    <w:name w:val="Footer Char"/>
    <w:basedOn w:val="DefaultParagraphFont"/>
    <w:link w:val="Footer"/>
    <w:uiPriority w:val="99"/>
    <w:rsid w:val="005223DD"/>
    <w:rPr>
      <w:rFonts w:ascii="Calibri" w:eastAsia="Times New Roman" w:hAnsi="Calibri" w:cs="Times New Roman"/>
    </w:rPr>
  </w:style>
  <w:style w:type="character" w:styleId="Emphasis">
    <w:name w:val="Emphasis"/>
    <w:basedOn w:val="DefaultParagraphFont"/>
    <w:uiPriority w:val="20"/>
    <w:qFormat/>
    <w:rsid w:val="00FD42C3"/>
    <w:rPr>
      <w:i/>
      <w:iCs/>
    </w:rPr>
  </w:style>
  <w:style w:type="paragraph" w:customStyle="1" w:styleId="Default">
    <w:name w:val="Default"/>
    <w:rsid w:val="007D3D96"/>
    <w:pPr>
      <w:autoSpaceDE w:val="0"/>
      <w:autoSpaceDN w:val="0"/>
      <w:adjustRightInd w:val="0"/>
      <w:spacing w:after="0" w:line="240" w:lineRule="auto"/>
    </w:pPr>
    <w:rPr>
      <w:rFonts w:ascii="Tahoma" w:hAnsi="Tahoma" w:cs="Tahoma"/>
      <w:color w:val="000000"/>
      <w:sz w:val="24"/>
      <w:szCs w:val="24"/>
      <w:lang w:val="en-GB"/>
    </w:rPr>
  </w:style>
  <w:style w:type="character" w:customStyle="1" w:styleId="UnresolvedMention">
    <w:name w:val="Unresolved Mention"/>
    <w:basedOn w:val="DefaultParagraphFont"/>
    <w:uiPriority w:val="99"/>
    <w:semiHidden/>
    <w:unhideWhenUsed/>
    <w:rsid w:val="00D278F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FCB"/>
    <w:pPr>
      <w:spacing w:after="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tlu1">
    <w:name w:val="l5tlu1"/>
    <w:basedOn w:val="DefaultParagraphFont"/>
    <w:rsid w:val="00B71CED"/>
    <w:rPr>
      <w:b/>
      <w:bCs/>
      <w:color w:val="000000"/>
      <w:sz w:val="32"/>
      <w:szCs w:val="32"/>
    </w:rPr>
  </w:style>
  <w:style w:type="paragraph" w:styleId="ListParagraph">
    <w:name w:val="List Paragraph"/>
    <w:basedOn w:val="Normal"/>
    <w:uiPriority w:val="34"/>
    <w:qFormat/>
    <w:rsid w:val="00B71CED"/>
    <w:pPr>
      <w:ind w:left="720"/>
      <w:contextualSpacing/>
    </w:pPr>
  </w:style>
  <w:style w:type="paragraph" w:styleId="BalloonText">
    <w:name w:val="Balloon Text"/>
    <w:basedOn w:val="Normal"/>
    <w:link w:val="BalloonTextChar"/>
    <w:uiPriority w:val="99"/>
    <w:semiHidden/>
    <w:unhideWhenUsed/>
    <w:rsid w:val="007D1BA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AA"/>
    <w:rPr>
      <w:rFonts w:ascii="Segoe UI" w:eastAsia="Times New Roman" w:hAnsi="Segoe UI" w:cs="Segoe UI"/>
      <w:sz w:val="18"/>
      <w:szCs w:val="18"/>
    </w:rPr>
  </w:style>
  <w:style w:type="character" w:styleId="Hyperlink">
    <w:name w:val="Hyperlink"/>
    <w:basedOn w:val="DefaultParagraphFont"/>
    <w:uiPriority w:val="99"/>
    <w:unhideWhenUsed/>
    <w:rsid w:val="009C2B90"/>
    <w:rPr>
      <w:color w:val="0563C1" w:themeColor="hyperlink"/>
      <w:u w:val="single"/>
    </w:rPr>
  </w:style>
  <w:style w:type="paragraph" w:styleId="NormalWeb">
    <w:name w:val="Normal (Web)"/>
    <w:basedOn w:val="Normal"/>
    <w:uiPriority w:val="99"/>
    <w:unhideWhenUsed/>
    <w:rsid w:val="009C22BD"/>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9C2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3DD"/>
    <w:pPr>
      <w:tabs>
        <w:tab w:val="center" w:pos="4680"/>
        <w:tab w:val="right" w:pos="9360"/>
      </w:tabs>
      <w:spacing w:line="240" w:lineRule="auto"/>
    </w:pPr>
  </w:style>
  <w:style w:type="character" w:customStyle="1" w:styleId="HeaderChar">
    <w:name w:val="Header Char"/>
    <w:basedOn w:val="DefaultParagraphFont"/>
    <w:link w:val="Header"/>
    <w:uiPriority w:val="99"/>
    <w:rsid w:val="005223DD"/>
    <w:rPr>
      <w:rFonts w:ascii="Calibri" w:eastAsia="Times New Roman" w:hAnsi="Calibri" w:cs="Times New Roman"/>
    </w:rPr>
  </w:style>
  <w:style w:type="paragraph" w:styleId="Footer">
    <w:name w:val="footer"/>
    <w:basedOn w:val="Normal"/>
    <w:link w:val="FooterChar"/>
    <w:uiPriority w:val="99"/>
    <w:unhideWhenUsed/>
    <w:rsid w:val="005223DD"/>
    <w:pPr>
      <w:tabs>
        <w:tab w:val="center" w:pos="4680"/>
        <w:tab w:val="right" w:pos="9360"/>
      </w:tabs>
      <w:spacing w:line="240" w:lineRule="auto"/>
    </w:pPr>
  </w:style>
  <w:style w:type="character" w:customStyle="1" w:styleId="FooterChar">
    <w:name w:val="Footer Char"/>
    <w:basedOn w:val="DefaultParagraphFont"/>
    <w:link w:val="Footer"/>
    <w:uiPriority w:val="99"/>
    <w:rsid w:val="005223DD"/>
    <w:rPr>
      <w:rFonts w:ascii="Calibri" w:eastAsia="Times New Roman" w:hAnsi="Calibri" w:cs="Times New Roman"/>
    </w:rPr>
  </w:style>
  <w:style w:type="character" w:styleId="Emphasis">
    <w:name w:val="Emphasis"/>
    <w:basedOn w:val="DefaultParagraphFont"/>
    <w:uiPriority w:val="20"/>
    <w:qFormat/>
    <w:rsid w:val="00FD42C3"/>
    <w:rPr>
      <w:i/>
      <w:iCs/>
    </w:rPr>
  </w:style>
  <w:style w:type="paragraph" w:customStyle="1" w:styleId="Default">
    <w:name w:val="Default"/>
    <w:rsid w:val="007D3D96"/>
    <w:pPr>
      <w:autoSpaceDE w:val="0"/>
      <w:autoSpaceDN w:val="0"/>
      <w:adjustRightInd w:val="0"/>
      <w:spacing w:after="0" w:line="240" w:lineRule="auto"/>
    </w:pPr>
    <w:rPr>
      <w:rFonts w:ascii="Tahoma" w:hAnsi="Tahoma" w:cs="Tahoma"/>
      <w:color w:val="000000"/>
      <w:sz w:val="24"/>
      <w:szCs w:val="24"/>
      <w:lang w:val="en-GB"/>
    </w:rPr>
  </w:style>
  <w:style w:type="character" w:customStyle="1" w:styleId="UnresolvedMention">
    <w:name w:val="Unresolved Mention"/>
    <w:basedOn w:val="DefaultParagraphFont"/>
    <w:uiPriority w:val="99"/>
    <w:semiHidden/>
    <w:unhideWhenUsed/>
    <w:rsid w:val="00D2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23743">
      <w:bodyDiv w:val="1"/>
      <w:marLeft w:val="0"/>
      <w:marRight w:val="0"/>
      <w:marTop w:val="0"/>
      <w:marBottom w:val="0"/>
      <w:divBdr>
        <w:top w:val="none" w:sz="0" w:space="0" w:color="auto"/>
        <w:left w:val="none" w:sz="0" w:space="0" w:color="auto"/>
        <w:bottom w:val="none" w:sz="0" w:space="0" w:color="auto"/>
        <w:right w:val="none" w:sz="0" w:space="0" w:color="auto"/>
      </w:divBdr>
    </w:div>
    <w:div w:id="164512383">
      <w:bodyDiv w:val="1"/>
      <w:marLeft w:val="0"/>
      <w:marRight w:val="0"/>
      <w:marTop w:val="0"/>
      <w:marBottom w:val="0"/>
      <w:divBdr>
        <w:top w:val="none" w:sz="0" w:space="0" w:color="auto"/>
        <w:left w:val="none" w:sz="0" w:space="0" w:color="auto"/>
        <w:bottom w:val="none" w:sz="0" w:space="0" w:color="auto"/>
        <w:right w:val="none" w:sz="0" w:space="0" w:color="auto"/>
      </w:divBdr>
    </w:div>
    <w:div w:id="826828140">
      <w:bodyDiv w:val="1"/>
      <w:marLeft w:val="0"/>
      <w:marRight w:val="0"/>
      <w:marTop w:val="0"/>
      <w:marBottom w:val="0"/>
      <w:divBdr>
        <w:top w:val="none" w:sz="0" w:space="0" w:color="auto"/>
        <w:left w:val="none" w:sz="0" w:space="0" w:color="auto"/>
        <w:bottom w:val="none" w:sz="0" w:space="0" w:color="auto"/>
        <w:right w:val="none" w:sz="0" w:space="0" w:color="auto"/>
      </w:divBdr>
    </w:div>
    <w:div w:id="1157259070">
      <w:bodyDiv w:val="1"/>
      <w:marLeft w:val="0"/>
      <w:marRight w:val="0"/>
      <w:marTop w:val="0"/>
      <w:marBottom w:val="0"/>
      <w:divBdr>
        <w:top w:val="none" w:sz="0" w:space="0" w:color="auto"/>
        <w:left w:val="none" w:sz="0" w:space="0" w:color="auto"/>
        <w:bottom w:val="none" w:sz="0" w:space="0" w:color="auto"/>
        <w:right w:val="none" w:sz="0" w:space="0" w:color="auto"/>
      </w:divBdr>
    </w:div>
    <w:div w:id="1354070353">
      <w:bodyDiv w:val="1"/>
      <w:marLeft w:val="0"/>
      <w:marRight w:val="0"/>
      <w:marTop w:val="0"/>
      <w:marBottom w:val="0"/>
      <w:divBdr>
        <w:top w:val="none" w:sz="0" w:space="0" w:color="auto"/>
        <w:left w:val="none" w:sz="0" w:space="0" w:color="auto"/>
        <w:bottom w:val="none" w:sz="0" w:space="0" w:color="auto"/>
        <w:right w:val="none" w:sz="0" w:space="0" w:color="auto"/>
      </w:divBdr>
    </w:div>
    <w:div w:id="1448087966">
      <w:bodyDiv w:val="1"/>
      <w:marLeft w:val="0"/>
      <w:marRight w:val="0"/>
      <w:marTop w:val="0"/>
      <w:marBottom w:val="0"/>
      <w:divBdr>
        <w:top w:val="none" w:sz="0" w:space="0" w:color="auto"/>
        <w:left w:val="none" w:sz="0" w:space="0" w:color="auto"/>
        <w:bottom w:val="none" w:sz="0" w:space="0" w:color="auto"/>
        <w:right w:val="none" w:sz="0" w:space="0" w:color="auto"/>
      </w:divBdr>
    </w:div>
    <w:div w:id="1471826089">
      <w:bodyDiv w:val="1"/>
      <w:marLeft w:val="0"/>
      <w:marRight w:val="0"/>
      <w:marTop w:val="0"/>
      <w:marBottom w:val="0"/>
      <w:divBdr>
        <w:top w:val="none" w:sz="0" w:space="0" w:color="auto"/>
        <w:left w:val="none" w:sz="0" w:space="0" w:color="auto"/>
        <w:bottom w:val="none" w:sz="0" w:space="0" w:color="auto"/>
        <w:right w:val="none" w:sz="0" w:space="0" w:color="auto"/>
      </w:divBdr>
    </w:div>
    <w:div w:id="1587765455">
      <w:bodyDiv w:val="1"/>
      <w:marLeft w:val="0"/>
      <w:marRight w:val="0"/>
      <w:marTop w:val="0"/>
      <w:marBottom w:val="0"/>
      <w:divBdr>
        <w:top w:val="none" w:sz="0" w:space="0" w:color="auto"/>
        <w:left w:val="none" w:sz="0" w:space="0" w:color="auto"/>
        <w:bottom w:val="none" w:sz="0" w:space="0" w:color="auto"/>
        <w:right w:val="none" w:sz="0" w:space="0" w:color="auto"/>
      </w:divBdr>
    </w:div>
    <w:div w:id="205187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prefecturaprahova.ro" TargetMode="External"/><Relationship Id="rId1" Type="http://schemas.openxmlformats.org/officeDocument/2006/relationships/hyperlink" Target="mailto:infopublic@prefecturaprahova.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A77CF68-4DF6-4D8E-80E4-D843F3E7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pc</cp:lastModifiedBy>
  <cp:revision>4</cp:revision>
  <cp:lastPrinted>2021-04-28T09:23:00Z</cp:lastPrinted>
  <dcterms:created xsi:type="dcterms:W3CDTF">2021-05-26T14:32:00Z</dcterms:created>
  <dcterms:modified xsi:type="dcterms:W3CDTF">2021-05-27T07:57:00Z</dcterms:modified>
</cp:coreProperties>
</file>